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C8D5F8" w14:textId="72857493" w:rsidR="00E12BE4" w:rsidRPr="00E12BE4" w:rsidRDefault="00E12BE4" w:rsidP="00E12BE4">
      <w:pPr>
        <w:tabs>
          <w:tab w:val="left" w:pos="1418"/>
        </w:tabs>
        <w:spacing w:before="60" w:after="120"/>
        <w:rPr>
          <w:rFonts w:ascii="Arial Black" w:hAnsi="Arial Black"/>
          <w:bCs/>
          <w:color w:val="081053"/>
          <w:sz w:val="36"/>
          <w:szCs w:val="36"/>
          <w:lang w:val="en-GB"/>
        </w:rPr>
      </w:pPr>
      <w:r w:rsidRPr="00E12BE4">
        <w:rPr>
          <w:rFonts w:ascii="Arial Black" w:hAnsi="Arial Black"/>
          <w:bCs/>
          <w:color w:val="081053"/>
          <w:sz w:val="36"/>
          <w:szCs w:val="36"/>
          <w:lang w:val="en-GB"/>
        </w:rPr>
        <w:fldChar w:fldCharType="begin"/>
      </w:r>
      <w:r w:rsidRPr="00E12BE4">
        <w:rPr>
          <w:rFonts w:ascii="Arial Black" w:hAnsi="Arial Black"/>
          <w:bCs/>
          <w:color w:val="081053"/>
          <w:sz w:val="36"/>
          <w:szCs w:val="36"/>
          <w:lang w:val="en-GB"/>
        </w:rPr>
        <w:instrText xml:space="preserve"> D</w:instrText>
      </w:r>
      <w:r w:rsidRPr="00E12BE4">
        <w:rPr>
          <w:rFonts w:ascii="Arial Black" w:hAnsi="Arial Black"/>
          <w:color w:val="081053"/>
          <w:sz w:val="36"/>
          <w:szCs w:val="36"/>
          <w:lang w:val="en-GB"/>
        </w:rPr>
        <w:instrText>OCVARIABLE "</w:instrText>
      </w:r>
      <w:r w:rsidRPr="00E12BE4">
        <w:rPr>
          <w:rFonts w:ascii="Arial Black" w:hAnsi="Arial Black" w:cs="Arial"/>
          <w:color w:val="081053"/>
          <w:sz w:val="36"/>
          <w:szCs w:val="36"/>
        </w:rPr>
        <w:instrText>dvAgendaSection</w:instrText>
      </w:r>
      <w:r w:rsidRPr="00E12BE4">
        <w:rPr>
          <w:rFonts w:ascii="Arial Black" w:hAnsi="Arial Black"/>
          <w:color w:val="081053"/>
          <w:sz w:val="36"/>
          <w:szCs w:val="36"/>
          <w:lang w:val="en-GB"/>
        </w:rPr>
        <w:instrText xml:space="preserve">" \* </w:instrText>
      </w:r>
      <w:r w:rsidRPr="00E12BE4">
        <w:rPr>
          <w:rFonts w:ascii="Arial Black" w:hAnsi="Arial Black"/>
          <w:bCs/>
          <w:color w:val="081053"/>
          <w:sz w:val="36"/>
          <w:szCs w:val="36"/>
          <w:lang w:val="en-GB"/>
        </w:rPr>
        <w:instrText>Charformat</w:instrText>
      </w:r>
      <w:r w:rsidRPr="00E12BE4">
        <w:rPr>
          <w:rFonts w:ascii="Arial Black" w:hAnsi="Arial Black"/>
          <w:color w:val="081053"/>
          <w:sz w:val="36"/>
          <w:szCs w:val="36"/>
          <w:lang w:val="en-GB"/>
        </w:rPr>
        <w:instrText xml:space="preserve"> </w:instrText>
      </w:r>
      <w:r w:rsidRPr="00E12BE4">
        <w:rPr>
          <w:rFonts w:ascii="Arial Black" w:hAnsi="Arial Black"/>
          <w:bCs/>
          <w:color w:val="081053"/>
          <w:sz w:val="36"/>
          <w:szCs w:val="36"/>
          <w:lang w:val="en-GB"/>
        </w:rPr>
        <w:fldChar w:fldCharType="separate"/>
      </w:r>
      <w:r w:rsidR="00017AC1">
        <w:rPr>
          <w:rFonts w:ascii="Arial Black" w:hAnsi="Arial Black"/>
          <w:bCs/>
          <w:color w:val="081053"/>
          <w:sz w:val="36"/>
          <w:szCs w:val="36"/>
          <w:lang w:val="en-GB"/>
        </w:rPr>
        <w:t>Report</w:t>
      </w:r>
      <w:r w:rsidRPr="00E12BE4">
        <w:rPr>
          <w:rFonts w:ascii="Arial Black" w:hAnsi="Arial Black"/>
          <w:bCs/>
          <w:color w:val="081053"/>
          <w:sz w:val="36"/>
          <w:szCs w:val="36"/>
          <w:lang w:val="en-GB"/>
        </w:rPr>
        <w:fldChar w:fldCharType="end"/>
      </w:r>
    </w:p>
    <w:tbl>
      <w:tblPr>
        <w:tblW w:w="0" w:type="auto"/>
        <w:tblBorders>
          <w:bottom w:val="single" w:sz="4" w:space="0" w:color="auto"/>
        </w:tblBorders>
        <w:tblLook w:val="00A0" w:firstRow="1" w:lastRow="0" w:firstColumn="1" w:lastColumn="0" w:noHBand="0" w:noVBand="0"/>
      </w:tblPr>
      <w:tblGrid>
        <w:gridCol w:w="2356"/>
        <w:gridCol w:w="8065"/>
      </w:tblGrid>
      <w:tr w:rsidR="00E12BE4" w14:paraId="7023CC7C" w14:textId="77777777" w:rsidTr="00677BF4">
        <w:trPr>
          <w:cantSplit/>
          <w:trHeight w:val="567"/>
        </w:trPr>
        <w:tc>
          <w:tcPr>
            <w:tcW w:w="2356" w:type="dxa"/>
          </w:tcPr>
          <w:p w14:paraId="03C5344F" w14:textId="77777777" w:rsidR="00E12BE4" w:rsidRDefault="00E12BE4" w:rsidP="000D71C7">
            <w:pPr>
              <w:rPr>
                <w:b/>
                <w:lang w:val="en-GB"/>
              </w:rPr>
            </w:pPr>
            <w:r>
              <w:rPr>
                <w:b/>
                <w:lang w:val="en-GB"/>
              </w:rPr>
              <w:t>Subject</w:t>
            </w:r>
          </w:p>
        </w:tc>
        <w:tc>
          <w:tcPr>
            <w:tcW w:w="8065" w:type="dxa"/>
          </w:tcPr>
          <w:p w14:paraId="3F746A6E" w14:textId="258D7F7E" w:rsidR="00E12BE4" w:rsidRPr="00E12BE4" w:rsidRDefault="00E12BE4" w:rsidP="005670BF">
            <w:pPr>
              <w:rPr>
                <w:lang w:val="en-GB"/>
              </w:rPr>
            </w:pPr>
            <w:r w:rsidRPr="00E12BE4">
              <w:rPr>
                <w:lang w:val="en-GB"/>
              </w:rPr>
              <w:fldChar w:fldCharType="begin"/>
            </w:r>
            <w:r w:rsidRPr="00E12BE4">
              <w:rPr>
                <w:color w:val="20860C"/>
                <w:sz w:val="32"/>
                <w:lang w:val="en-GB"/>
              </w:rPr>
              <w:instrText>D</w:instrText>
            </w:r>
            <w:r w:rsidR="005670BF" w:rsidRPr="008F209F">
              <w:rPr>
                <w:lang w:val="en-GB"/>
              </w:rPr>
              <w:instrText>ocvariable</w:instrText>
            </w:r>
            <w:r w:rsidRPr="00E12BE4">
              <w:rPr>
                <w:lang w:val="en-GB"/>
              </w:rPr>
              <w:instrText xml:space="preserve"> "</w:instrText>
            </w:r>
            <w:r w:rsidRPr="00E12BE4">
              <w:rPr>
                <w:rFonts w:cs="Arial"/>
              </w:rPr>
              <w:instrText>dvSubjectWithSoftReturns</w:instrText>
            </w:r>
            <w:r w:rsidRPr="00E12BE4">
              <w:rPr>
                <w:lang w:val="en-GB"/>
              </w:rPr>
              <w:instrText xml:space="preserve">" \* Charformat </w:instrText>
            </w:r>
            <w:r w:rsidRPr="00E12BE4">
              <w:rPr>
                <w:lang w:val="en-GB"/>
              </w:rPr>
              <w:fldChar w:fldCharType="separate"/>
            </w:r>
            <w:r w:rsidR="00017AC1">
              <w:rPr>
                <w:color w:val="20860C"/>
                <w:sz w:val="32"/>
                <w:lang w:val="en-GB"/>
              </w:rPr>
              <w:t>Planning Proposal to amend Schedule 1 of the Lismore Local Environmental Plan 2012 to allow an additional permitted use at 464 Broadwater Road, Dungarubba</w:t>
            </w:r>
            <w:r w:rsidRPr="00E12BE4">
              <w:rPr>
                <w:lang w:val="en-GB"/>
              </w:rPr>
              <w:fldChar w:fldCharType="end"/>
            </w:r>
          </w:p>
        </w:tc>
      </w:tr>
      <w:tr w:rsidR="00E12BE4" w14:paraId="0F6F2BDC" w14:textId="77777777" w:rsidTr="00677BF4">
        <w:trPr>
          <w:cantSplit/>
          <w:trHeight w:val="567"/>
        </w:trPr>
        <w:tc>
          <w:tcPr>
            <w:tcW w:w="2356" w:type="dxa"/>
          </w:tcPr>
          <w:p w14:paraId="286898AD" w14:textId="77777777" w:rsidR="00E12BE4" w:rsidRDefault="00E12BE4" w:rsidP="000D71C7">
            <w:pPr>
              <w:rPr>
                <w:b/>
                <w:lang w:val="en-GB"/>
              </w:rPr>
            </w:pPr>
            <w:r>
              <w:rPr>
                <w:b/>
                <w:lang w:val="en-GB"/>
              </w:rPr>
              <w:t>TRIM Record No</w:t>
            </w:r>
          </w:p>
        </w:tc>
        <w:tc>
          <w:tcPr>
            <w:tcW w:w="8065" w:type="dxa"/>
          </w:tcPr>
          <w:p w14:paraId="4FB5E06A" w14:textId="7585B3A6" w:rsidR="00E12BE4" w:rsidRDefault="00E12BE4" w:rsidP="000D71C7">
            <w:pPr>
              <w:rPr>
                <w:lang w:val="en-GB"/>
              </w:rPr>
            </w:pPr>
            <w:r w:rsidRPr="008F209F">
              <w:rPr>
                <w:lang w:val="en-GB"/>
              </w:rPr>
              <w:fldChar w:fldCharType="begin"/>
            </w:r>
            <w:r w:rsidRPr="008F209F">
              <w:rPr>
                <w:lang w:val="en-GB"/>
              </w:rPr>
              <w:instrText>Docvariable "</w:instrText>
            </w:r>
            <w:r w:rsidRPr="008F209F">
              <w:rPr>
                <w:rFonts w:cs="Arial"/>
              </w:rPr>
              <w:instrText>dvFileNumber</w:instrText>
            </w:r>
            <w:r w:rsidRPr="008F209F">
              <w:rPr>
                <w:lang w:val="en-GB"/>
              </w:rPr>
              <w:instrText xml:space="preserve">" \* Charformat </w:instrText>
            </w:r>
            <w:r w:rsidRPr="008F209F">
              <w:rPr>
                <w:lang w:val="en-GB"/>
              </w:rPr>
              <w:fldChar w:fldCharType="separate"/>
            </w:r>
            <w:r w:rsidR="00017AC1">
              <w:rPr>
                <w:lang w:val="en-GB"/>
              </w:rPr>
              <w:t>BP19/1227</w:t>
            </w:r>
            <w:r w:rsidRPr="008F209F">
              <w:rPr>
                <w:lang w:val="en-GB"/>
              </w:rPr>
              <w:fldChar w:fldCharType="end"/>
            </w:r>
            <w:r w:rsidR="007B654C">
              <w:rPr>
                <w:lang w:val="en-GB"/>
              </w:rPr>
              <w:t>:</w:t>
            </w:r>
            <w:r w:rsidR="007B654C" w:rsidRPr="008F209F">
              <w:rPr>
                <w:lang w:val="en-GB"/>
              </w:rPr>
              <w:fldChar w:fldCharType="begin"/>
            </w:r>
            <w:r w:rsidR="007B654C" w:rsidRPr="008F209F">
              <w:rPr>
                <w:lang w:val="en-GB"/>
              </w:rPr>
              <w:instrText>Docvariable "</w:instrText>
            </w:r>
            <w:r w:rsidR="007B654C" w:rsidRPr="008F209F">
              <w:rPr>
                <w:rFonts w:cs="Arial"/>
              </w:rPr>
              <w:instrText>dv</w:instrText>
            </w:r>
            <w:r w:rsidR="007B654C">
              <w:rPr>
                <w:rFonts w:cs="Arial"/>
              </w:rPr>
              <w:instrText>EDMSContainerId</w:instrText>
            </w:r>
            <w:r w:rsidR="007B654C" w:rsidRPr="008F209F">
              <w:rPr>
                <w:lang w:val="en-GB"/>
              </w:rPr>
              <w:instrText xml:space="preserve">" \* Charformat </w:instrText>
            </w:r>
            <w:r w:rsidR="007B654C" w:rsidRPr="008F209F">
              <w:rPr>
                <w:lang w:val="en-GB"/>
              </w:rPr>
              <w:fldChar w:fldCharType="separate"/>
            </w:r>
            <w:r w:rsidR="00017AC1">
              <w:rPr>
                <w:lang w:val="en-GB"/>
              </w:rPr>
              <w:t>AF19/3461</w:t>
            </w:r>
            <w:r w:rsidR="007B654C" w:rsidRPr="008F209F">
              <w:rPr>
                <w:lang w:val="en-GB"/>
              </w:rPr>
              <w:fldChar w:fldCharType="end"/>
            </w:r>
          </w:p>
        </w:tc>
      </w:tr>
      <w:tr w:rsidR="00E12BE4" w14:paraId="258E2B50" w14:textId="77777777" w:rsidTr="00677BF4">
        <w:trPr>
          <w:cantSplit/>
          <w:trHeight w:val="567"/>
        </w:trPr>
        <w:tc>
          <w:tcPr>
            <w:tcW w:w="2356" w:type="dxa"/>
          </w:tcPr>
          <w:p w14:paraId="36F2593C" w14:textId="77777777" w:rsidR="00E12BE4" w:rsidRDefault="00E12BE4" w:rsidP="000D71C7">
            <w:pPr>
              <w:rPr>
                <w:b/>
                <w:lang w:val="en-GB"/>
              </w:rPr>
            </w:pPr>
            <w:r>
              <w:rPr>
                <w:b/>
                <w:lang w:val="en-GB"/>
              </w:rPr>
              <w:t>Prepared by</w:t>
            </w:r>
          </w:p>
        </w:tc>
        <w:tc>
          <w:tcPr>
            <w:tcW w:w="8065" w:type="dxa"/>
          </w:tcPr>
          <w:p w14:paraId="0A562320" w14:textId="1EE17C5F" w:rsidR="00E12BE4" w:rsidRDefault="00E12BE4"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AuthorTitle</w:instrText>
            </w:r>
            <w:r w:rsidRPr="008F209F">
              <w:rPr>
                <w:lang w:val="en-GB"/>
              </w:rPr>
              <w:instrText xml:space="preserve">" \* Charformat </w:instrText>
            </w:r>
            <w:r w:rsidRPr="008F209F">
              <w:rPr>
                <w:lang w:val="en-GB"/>
              </w:rPr>
              <w:fldChar w:fldCharType="separate"/>
            </w:r>
            <w:r w:rsidR="00017AC1">
              <w:rPr>
                <w:lang w:val="en-GB"/>
              </w:rPr>
              <w:t>Trainee Development Assessment Planner</w:t>
            </w:r>
            <w:r w:rsidRPr="008F209F">
              <w:rPr>
                <w:lang w:val="en-GB"/>
              </w:rPr>
              <w:fldChar w:fldCharType="end"/>
            </w:r>
          </w:p>
        </w:tc>
      </w:tr>
      <w:tr w:rsidR="00E12BE4" w14:paraId="20B97CE9" w14:textId="77777777" w:rsidTr="00677BF4">
        <w:trPr>
          <w:cantSplit/>
          <w:trHeight w:val="567"/>
        </w:trPr>
        <w:tc>
          <w:tcPr>
            <w:tcW w:w="2356" w:type="dxa"/>
          </w:tcPr>
          <w:p w14:paraId="5A2067BD" w14:textId="77777777" w:rsidR="00E12BE4" w:rsidRDefault="00E12BE4" w:rsidP="000D71C7">
            <w:pPr>
              <w:rPr>
                <w:b/>
                <w:lang w:val="en-GB"/>
              </w:rPr>
            </w:pPr>
            <w:r>
              <w:rPr>
                <w:b/>
                <w:lang w:val="en-GB"/>
              </w:rPr>
              <w:t>Reason</w:t>
            </w:r>
          </w:p>
        </w:tc>
        <w:tc>
          <w:tcPr>
            <w:tcW w:w="8065" w:type="dxa"/>
          </w:tcPr>
          <w:p w14:paraId="2838A909" w14:textId="33C61423" w:rsidR="00E12BE4" w:rsidRDefault="005670BF"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00C048E6" w:rsidRPr="00C048E6">
              <w:rPr>
                <w:rFonts w:cs="Arial"/>
              </w:rPr>
              <w:instrText>dvDAOwner</w:instrText>
            </w:r>
            <w:r w:rsidRPr="008F209F">
              <w:rPr>
                <w:lang w:val="en-GB"/>
              </w:rPr>
              <w:instrText xml:space="preserve">" \* Charformat </w:instrText>
            </w:r>
            <w:r w:rsidRPr="008F209F">
              <w:rPr>
                <w:lang w:val="en-GB"/>
              </w:rPr>
              <w:fldChar w:fldCharType="separate"/>
            </w:r>
            <w:r w:rsidR="00017AC1">
              <w:rPr>
                <w:lang w:val="en-GB"/>
              </w:rPr>
              <w:t xml:space="preserve">To seek a Council resolution to support a Planning Proposal to amend Scedule 1 of the LEP to allow an additional permitted use (erosion mat manufacturing) at 464 Broadwater Road, Dungarubba and seek a Gateway Determination from the Department of Planning, Industry and Environment. </w:t>
            </w:r>
            <w:r w:rsidRPr="008F209F">
              <w:rPr>
                <w:lang w:val="en-GB"/>
              </w:rPr>
              <w:fldChar w:fldCharType="end"/>
            </w:r>
            <w:r w:rsidR="00A0087F">
              <w:rPr>
                <w:lang w:val="en-GB"/>
              </w:rPr>
              <w:t xml:space="preserve"> </w:t>
            </w:r>
            <w:bookmarkStart w:id="0" w:name="PDF_ClosedCommittee"/>
            <w:bookmarkEnd w:id="0"/>
          </w:p>
        </w:tc>
      </w:tr>
      <w:tr w:rsidR="00712FBA" w14:paraId="7A815A8A" w14:textId="77777777" w:rsidTr="00677BF4">
        <w:trPr>
          <w:cantSplit/>
          <w:trHeight w:val="567"/>
        </w:trPr>
        <w:tc>
          <w:tcPr>
            <w:tcW w:w="2356" w:type="dxa"/>
          </w:tcPr>
          <w:p w14:paraId="06F9CACB" w14:textId="77777777" w:rsidR="00712FBA" w:rsidRDefault="00712FBA" w:rsidP="000D71C7">
            <w:pPr>
              <w:rPr>
                <w:b/>
                <w:lang w:val="en-GB"/>
              </w:rPr>
            </w:pPr>
            <w:r>
              <w:rPr>
                <w:b/>
                <w:lang w:val="en-GB"/>
              </w:rPr>
              <w:t>Strategic Theme</w:t>
            </w:r>
          </w:p>
        </w:tc>
        <w:tc>
          <w:tcPr>
            <w:tcW w:w="8065" w:type="dxa"/>
          </w:tcPr>
          <w:p w14:paraId="37E5808C" w14:textId="6E32B4E7" w:rsidR="00712FBA" w:rsidRPr="008F209F" w:rsidRDefault="000D0152"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sidR="00B02265">
              <w:rPr>
                <w:rFonts w:cs="Arial"/>
              </w:rPr>
              <w:instrText>MasterProgramItem1</w:instrText>
            </w:r>
            <w:r w:rsidRPr="008F209F">
              <w:rPr>
                <w:lang w:val="en-GB"/>
              </w:rPr>
              <w:instrText xml:space="preserve">" \* Charformat </w:instrText>
            </w:r>
            <w:r w:rsidRPr="008F209F">
              <w:rPr>
                <w:lang w:val="en-GB"/>
              </w:rPr>
              <w:fldChar w:fldCharType="separate"/>
            </w:r>
            <w:r w:rsidR="00017AC1">
              <w:rPr>
                <w:lang w:val="en-GB"/>
              </w:rPr>
              <w:t>Our built environment</w:t>
            </w:r>
            <w:r w:rsidRPr="008F209F">
              <w:rPr>
                <w:lang w:val="en-GB"/>
              </w:rPr>
              <w:fldChar w:fldCharType="end"/>
            </w:r>
          </w:p>
        </w:tc>
      </w:tr>
      <w:tr w:rsidR="00712FBA" w14:paraId="79A92AE9" w14:textId="77777777" w:rsidTr="00677BF4">
        <w:trPr>
          <w:cantSplit/>
          <w:trHeight w:val="567"/>
        </w:trPr>
        <w:tc>
          <w:tcPr>
            <w:tcW w:w="2356" w:type="dxa"/>
          </w:tcPr>
          <w:p w14:paraId="4F7B5E9C" w14:textId="77777777" w:rsidR="00712FBA" w:rsidRDefault="00712FBA" w:rsidP="000D71C7">
            <w:pPr>
              <w:rPr>
                <w:b/>
                <w:lang w:val="en-GB"/>
              </w:rPr>
            </w:pPr>
            <w:r>
              <w:rPr>
                <w:b/>
                <w:lang w:val="en-GB"/>
              </w:rPr>
              <w:t>Strategy</w:t>
            </w:r>
          </w:p>
        </w:tc>
        <w:tc>
          <w:tcPr>
            <w:tcW w:w="8065" w:type="dxa"/>
          </w:tcPr>
          <w:p w14:paraId="4AE977E3" w14:textId="4D7111D7"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MasterProgramItem2</w:instrText>
            </w:r>
            <w:r w:rsidRPr="008F209F">
              <w:rPr>
                <w:lang w:val="en-GB"/>
              </w:rPr>
              <w:instrText xml:space="preserve">" \* Charformat </w:instrText>
            </w:r>
            <w:r w:rsidRPr="008F209F">
              <w:rPr>
                <w:lang w:val="en-GB"/>
              </w:rPr>
              <w:fldChar w:fldCharType="separate"/>
            </w:r>
            <w:r w:rsidR="00017AC1">
              <w:rPr>
                <w:lang w:val="en-GB"/>
              </w:rPr>
              <w:t>Our land-use planning caters for all sectors of the community.</w:t>
            </w:r>
            <w:r w:rsidRPr="008F209F">
              <w:rPr>
                <w:lang w:val="en-GB"/>
              </w:rPr>
              <w:fldChar w:fldCharType="end"/>
            </w:r>
          </w:p>
        </w:tc>
      </w:tr>
      <w:tr w:rsidR="00712FBA" w14:paraId="5C9A29A5" w14:textId="77777777" w:rsidTr="00677BF4">
        <w:trPr>
          <w:cantSplit/>
          <w:trHeight w:val="567"/>
        </w:trPr>
        <w:tc>
          <w:tcPr>
            <w:tcW w:w="2356" w:type="dxa"/>
          </w:tcPr>
          <w:p w14:paraId="69E0189D" w14:textId="77777777" w:rsidR="00712FBA" w:rsidRDefault="00712FBA" w:rsidP="000D71C7">
            <w:pPr>
              <w:rPr>
                <w:b/>
                <w:lang w:val="en-GB"/>
              </w:rPr>
            </w:pPr>
            <w:r>
              <w:rPr>
                <w:b/>
                <w:lang w:val="en-GB"/>
              </w:rPr>
              <w:t>Action</w:t>
            </w:r>
          </w:p>
        </w:tc>
        <w:tc>
          <w:tcPr>
            <w:tcW w:w="8065" w:type="dxa"/>
          </w:tcPr>
          <w:p w14:paraId="551D357F" w14:textId="1FEB4CCA" w:rsidR="00712FBA" w:rsidRPr="008F209F" w:rsidRDefault="00B02265" w:rsidP="000D71C7">
            <w:pPr>
              <w:rPr>
                <w:lang w:val="en-GB"/>
              </w:rPr>
            </w:pPr>
            <w:r w:rsidRPr="008F209F">
              <w:rPr>
                <w:lang w:val="en-GB"/>
              </w:rPr>
              <w:fldChar w:fldCharType="begin"/>
            </w:r>
            <w:r w:rsidRPr="008F209F">
              <w:rPr>
                <w:lang w:val="en-GB"/>
              </w:rPr>
              <w:instrText>Doc</w:instrText>
            </w:r>
            <w:r>
              <w:rPr>
                <w:lang w:val="en-GB"/>
              </w:rPr>
              <w:instrText>v</w:instrText>
            </w:r>
            <w:r w:rsidRPr="008F209F">
              <w:rPr>
                <w:lang w:val="en-GB"/>
              </w:rPr>
              <w:instrText>ariable "</w:instrText>
            </w:r>
            <w:r w:rsidRPr="008F209F">
              <w:rPr>
                <w:rFonts w:cs="Arial"/>
              </w:rPr>
              <w:instrText>dv</w:instrText>
            </w:r>
            <w:r>
              <w:rPr>
                <w:rFonts w:cs="Arial"/>
              </w:rPr>
              <w:instrText>MasterProgramItem3</w:instrText>
            </w:r>
            <w:r w:rsidRPr="008F209F">
              <w:rPr>
                <w:lang w:val="en-GB"/>
              </w:rPr>
              <w:instrText xml:space="preserve">" \* Charformat </w:instrText>
            </w:r>
            <w:r w:rsidRPr="008F209F">
              <w:rPr>
                <w:lang w:val="en-GB"/>
              </w:rPr>
              <w:fldChar w:fldCharType="separate"/>
            </w:r>
            <w:r w:rsidR="00017AC1">
              <w:rPr>
                <w:lang w:val="en-GB"/>
              </w:rPr>
              <w:t>Ensure a diverse range of land use and development opportunities are available.</w:t>
            </w:r>
            <w:r w:rsidRPr="008F209F">
              <w:rPr>
                <w:lang w:val="en-GB"/>
              </w:rPr>
              <w:fldChar w:fldCharType="end"/>
            </w:r>
          </w:p>
        </w:tc>
      </w:tr>
    </w:tbl>
    <w:p w14:paraId="213C76FC" w14:textId="77777777" w:rsidR="005047CA" w:rsidRPr="005047CA" w:rsidRDefault="005047CA" w:rsidP="000D5F4D">
      <w:pPr>
        <w:rPr>
          <w:lang w:val="en-GB"/>
        </w:rPr>
      </w:pPr>
    </w:p>
    <w:p w14:paraId="27AD656F" w14:textId="77777777" w:rsidR="00806C1A" w:rsidRPr="00FF660D" w:rsidRDefault="00806C1A" w:rsidP="00C006A3">
      <w:pPr>
        <w:rPr>
          <w:szCs w:val="22"/>
          <w:lang w:val="en-GB"/>
        </w:rPr>
        <w:sectPr w:rsidR="00806C1A" w:rsidRPr="00FF660D" w:rsidSect="00E12BE4">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851" w:right="851" w:bottom="851" w:left="851" w:header="567" w:footer="851"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63"/>
      </w:tblGrid>
      <w:tr w:rsidR="005670BF" w14:paraId="373E7FB3" w14:textId="77777777" w:rsidTr="00370BC5">
        <w:tc>
          <w:tcPr>
            <w:tcW w:w="10263" w:type="dxa"/>
            <w:shd w:val="clear" w:color="auto" w:fill="F3F3F3"/>
            <w:tcMar>
              <w:top w:w="57" w:type="dxa"/>
              <w:left w:w="57" w:type="dxa"/>
              <w:bottom w:w="57" w:type="dxa"/>
              <w:right w:w="57" w:type="dxa"/>
            </w:tcMar>
          </w:tcPr>
          <w:p w14:paraId="42191C88" w14:textId="77777777" w:rsidR="005670BF" w:rsidRPr="005670BF" w:rsidRDefault="002A53F0" w:rsidP="005670BF">
            <w:pPr>
              <w:pStyle w:val="Heading2"/>
              <w:spacing w:before="40" w:after="40"/>
              <w:rPr>
                <w:rFonts w:ascii="Arial Black" w:hAnsi="Arial Black"/>
                <w:b w:val="0"/>
                <w:i w:val="0"/>
                <w:color w:val="20860C"/>
                <w:sz w:val="26"/>
                <w:szCs w:val="26"/>
                <w:lang w:val="en-GB"/>
              </w:rPr>
            </w:pPr>
            <w:bookmarkStart w:id="1" w:name="_GoBack"/>
            <w:bookmarkEnd w:id="1"/>
            <w:r>
              <w:rPr>
                <w:rFonts w:ascii="Arial Black" w:hAnsi="Arial Black"/>
                <w:b w:val="0"/>
                <w:i w:val="0"/>
                <w:color w:val="20860C"/>
                <w:sz w:val="26"/>
                <w:szCs w:val="26"/>
                <w:lang w:val="en-GB"/>
              </w:rPr>
              <w:t>Executive Summary</w:t>
            </w:r>
          </w:p>
          <w:p w14:paraId="586852A4" w14:textId="77777777" w:rsidR="002441E1" w:rsidRDefault="002441E1" w:rsidP="00724B2D">
            <w:pPr>
              <w:jc w:val="both"/>
            </w:pPr>
            <w:r>
              <w:t>On 5 August 2019, a Planning Proposal was received to amend Schedule 1 of the Lismore Local Environmental Plan 2012 (LEP) to allow additional permitted uses on part of the land at 464 Broadwater Road, Dungarubba (Lot 3 DP 593867).</w:t>
            </w:r>
          </w:p>
          <w:p w14:paraId="35373120" w14:textId="77777777" w:rsidR="002441E1" w:rsidRDefault="002441E1" w:rsidP="002441E1"/>
          <w:p w14:paraId="21646069" w14:textId="77777777" w:rsidR="002441E1" w:rsidRDefault="002441E1" w:rsidP="00724B2D">
            <w:pPr>
              <w:jc w:val="both"/>
            </w:pPr>
            <w:r>
              <w:t xml:space="preserve">The amendment would allow a development application (DA) to be lodged and assessed for a </w:t>
            </w:r>
            <w:r w:rsidR="00724B2D">
              <w:t>G</w:t>
            </w:r>
            <w:r>
              <w:t>eneral Industry (erosion mat manufacturing) which is prohibited in zone RU1 (Primary Production).</w:t>
            </w:r>
          </w:p>
          <w:p w14:paraId="22D35012" w14:textId="77777777" w:rsidR="002441E1" w:rsidRDefault="002441E1" w:rsidP="002441E1"/>
          <w:p w14:paraId="1FB397A9" w14:textId="77777777" w:rsidR="002441E1" w:rsidRDefault="002441E1" w:rsidP="00724B2D">
            <w:pPr>
              <w:jc w:val="both"/>
            </w:pPr>
            <w:r>
              <w:t>The production process of the concrete erosion mats has specific and unique requirements in that a flat linear surface 24 metres wide and greater than 500 metres in length is required. No land zoned for industrial use within the Lismore L</w:t>
            </w:r>
            <w:r w:rsidR="008B6E08">
              <w:t xml:space="preserve">ocal </w:t>
            </w:r>
            <w:r>
              <w:t>G</w:t>
            </w:r>
            <w:r w:rsidR="008B6E08">
              <w:t xml:space="preserve">overnment </w:t>
            </w:r>
            <w:r>
              <w:t>A</w:t>
            </w:r>
            <w:r w:rsidR="008B6E08">
              <w:t>rea</w:t>
            </w:r>
            <w:r>
              <w:t xml:space="preserve"> meets the operational and logistic requirements of the proposed business.</w:t>
            </w:r>
          </w:p>
          <w:p w14:paraId="47CDEF0F" w14:textId="77777777" w:rsidR="002441E1" w:rsidRDefault="002441E1" w:rsidP="002441E1"/>
          <w:p w14:paraId="4258E2EC" w14:textId="77777777" w:rsidR="002441E1" w:rsidRDefault="002441E1" w:rsidP="00724B2D">
            <w:pPr>
              <w:jc w:val="both"/>
            </w:pPr>
            <w:r>
              <w:t>An assessment of constraints such as land contamination, acid sulfate soils, flooding and land use conflict has not revealed any impediments that cannot be resolved or the need for further technical reporting.</w:t>
            </w:r>
          </w:p>
          <w:p w14:paraId="670654B8" w14:textId="77777777" w:rsidR="002441E1" w:rsidRDefault="002441E1" w:rsidP="002441E1"/>
          <w:p w14:paraId="78ED00A4" w14:textId="77777777" w:rsidR="005670BF" w:rsidRDefault="002441E1" w:rsidP="00724B2D">
            <w:pPr>
              <w:jc w:val="both"/>
              <w:rPr>
                <w:lang w:val="en-GB"/>
              </w:rPr>
            </w:pPr>
            <w:r>
              <w:t>It is recommended that Council support the attached Planning Proposal and forward it to the Department of Planning and Environment requesting a Gateway Determination.</w:t>
            </w:r>
          </w:p>
        </w:tc>
      </w:tr>
    </w:tbl>
    <w:p w14:paraId="73B5D40F" w14:textId="77777777" w:rsidR="0061034B" w:rsidRPr="00EB0BFB" w:rsidRDefault="0061034B" w:rsidP="0061034B">
      <w:pPr>
        <w:rPr>
          <w:rFonts w:cs="Arial"/>
          <w:iCs/>
          <w:sz w:val="16"/>
          <w:szCs w:val="16"/>
          <w:lang w:val="en-GB"/>
        </w:rPr>
      </w:pPr>
      <w:r w:rsidRPr="009A6B63">
        <w:rPr>
          <w:rFonts w:cs="Arial"/>
          <w:i/>
          <w:iCs/>
          <w:vanish/>
          <w:color w:val="FF0000"/>
          <w:sz w:val="16"/>
          <w:szCs w:val="16"/>
          <w:lang w:val="en-GB"/>
        </w:rPr>
        <w:t>Do not delete this line</w:t>
      </w:r>
    </w:p>
    <w:p w14:paraId="21954215" w14:textId="77777777" w:rsidR="0061034B" w:rsidRPr="00116F67" w:rsidRDefault="0061034B" w:rsidP="0061034B">
      <w:pPr>
        <w:rPr>
          <w:rFonts w:cs="Arial"/>
          <w:iCs/>
          <w:color w:val="FF0000"/>
          <w:sz w:val="16"/>
          <w:szCs w:val="16"/>
          <w:lang w:val="en-GB"/>
        </w:rPr>
        <w:sectPr w:rsidR="0061034B" w:rsidRPr="00116F67" w:rsidSect="00E12BE4">
          <w:type w:val="continuous"/>
          <w:pgSz w:w="11907" w:h="16840" w:code="9"/>
          <w:pgMar w:top="851" w:right="851" w:bottom="851" w:left="851" w:header="567" w:footer="851" w:gutter="0"/>
          <w:cols w:space="720"/>
          <w:formProt w:val="0"/>
        </w:sectPr>
      </w:pPr>
    </w:p>
    <w:p w14:paraId="7614D234" w14:textId="77777777" w:rsidR="0061034B" w:rsidRPr="0018408E" w:rsidRDefault="0061034B" w:rsidP="00B52956">
      <w:pPr>
        <w:shd w:val="clear" w:color="auto" w:fill="20860C"/>
        <w:tabs>
          <w:tab w:val="left" w:pos="0"/>
        </w:tabs>
        <w:spacing w:afterLines="50" w:after="120"/>
        <w:rPr>
          <w:rFonts w:ascii="Arial Black" w:hAnsi="Arial Black"/>
          <w:color w:val="FFFFFF"/>
          <w:lang w:val="en-GB"/>
        </w:rPr>
      </w:pPr>
      <w:bookmarkStart w:id="2" w:name="PDF_Line"/>
      <w:bookmarkEnd w:id="2"/>
      <w:r>
        <w:rPr>
          <w:rFonts w:ascii="Arial Black" w:hAnsi="Arial Black"/>
          <w:color w:val="FFFFFF"/>
          <w:lang w:val="en-GB"/>
        </w:rPr>
        <w:tab/>
      </w:r>
      <w:r w:rsidRPr="0018408E">
        <w:rPr>
          <w:rFonts w:ascii="Arial Black" w:hAnsi="Arial Black"/>
          <w:color w:val="FFFFFF"/>
          <w:lang w:val="en-GB"/>
        </w:rPr>
        <w:t>Recommendation</w:t>
      </w:r>
    </w:p>
    <w:tbl>
      <w:tblPr>
        <w:tblW w:w="5000" w:type="pct"/>
        <w:tblLook w:val="0000" w:firstRow="0" w:lastRow="0" w:firstColumn="0" w:lastColumn="0" w:noHBand="0" w:noVBand="0"/>
      </w:tblPr>
      <w:tblGrid>
        <w:gridCol w:w="10421"/>
      </w:tblGrid>
      <w:tr w:rsidR="0061034B" w:rsidRPr="00716CFE" w14:paraId="18B142C5" w14:textId="77777777" w:rsidTr="00E93A75">
        <w:tc>
          <w:tcPr>
            <w:tcW w:w="5000" w:type="pct"/>
          </w:tcPr>
          <w:p w14:paraId="17D10609" w14:textId="77777777" w:rsidR="00F22344" w:rsidRDefault="00F22344" w:rsidP="00F22344">
            <w:pPr>
              <w:spacing w:after="120"/>
            </w:pPr>
            <w:bookmarkStart w:id="3" w:name="PDF2_Recommendations_15634"/>
            <w:bookmarkStart w:id="4" w:name="Recommendations"/>
            <w:bookmarkStart w:id="5" w:name="PDF2_Recommendations"/>
            <w:bookmarkEnd w:id="3"/>
            <w:bookmarkEnd w:id="4"/>
            <w:bookmarkEnd w:id="5"/>
            <w:r>
              <w:t>That Council:</w:t>
            </w:r>
          </w:p>
          <w:p w14:paraId="48E14589" w14:textId="77777777" w:rsidR="00F22344" w:rsidRPr="00816589" w:rsidRDefault="008B6E08" w:rsidP="00384901">
            <w:pPr>
              <w:numPr>
                <w:ilvl w:val="0"/>
                <w:numId w:val="16"/>
              </w:numPr>
              <w:spacing w:after="120"/>
              <w:jc w:val="both"/>
              <w:rPr>
                <w:rFonts w:eastAsia="Times" w:cs="Arial"/>
              </w:rPr>
            </w:pPr>
            <w:r>
              <w:t>s</w:t>
            </w:r>
            <w:r w:rsidR="00F22344">
              <w:t>upport the Planning Proposal to amend Schedule 1 of the Lismore L</w:t>
            </w:r>
            <w:r>
              <w:t xml:space="preserve">ocal </w:t>
            </w:r>
            <w:r w:rsidR="00F22344">
              <w:t>E</w:t>
            </w:r>
            <w:r>
              <w:t xml:space="preserve">nvironment </w:t>
            </w:r>
            <w:r w:rsidR="00F22344">
              <w:t>P</w:t>
            </w:r>
            <w:r>
              <w:t>lan</w:t>
            </w:r>
            <w:r w:rsidR="00F22344">
              <w:t xml:space="preserve"> 2012</w:t>
            </w:r>
            <w:r w:rsidR="00D07B50">
              <w:t>,</w:t>
            </w:r>
            <w:r w:rsidR="00F22344">
              <w:t xml:space="preserve"> </w:t>
            </w:r>
            <w:r w:rsidR="00384901">
              <w:t xml:space="preserve">as </w:t>
            </w:r>
            <w:r w:rsidR="00F22344" w:rsidRPr="00D93A1C">
              <w:t>detailed in Attachment 1 of this report</w:t>
            </w:r>
            <w:r w:rsidR="00D07B50">
              <w:t>,</w:t>
            </w:r>
            <w:r w:rsidR="00F22344">
              <w:t xml:space="preserve"> to allow </w:t>
            </w:r>
            <w:r w:rsidR="00384901">
              <w:t xml:space="preserve">an </w:t>
            </w:r>
            <w:r w:rsidR="00F22344">
              <w:t xml:space="preserve">additional permitted use </w:t>
            </w:r>
            <w:r w:rsidR="00384901">
              <w:t xml:space="preserve">described as </w:t>
            </w:r>
            <w:r w:rsidR="00384901" w:rsidRPr="00384901">
              <w:rPr>
                <w:i/>
              </w:rPr>
              <w:t>General Industry (manufacturing of concrete erosion mats)</w:t>
            </w:r>
            <w:r w:rsidR="00384901">
              <w:t xml:space="preserve"> </w:t>
            </w:r>
            <w:r w:rsidR="00F22344">
              <w:t xml:space="preserve">on part of the land at 464 Broadwater Road, Dungarubba (Lot 3 DP 593867) </w:t>
            </w:r>
            <w:r w:rsidR="00724B2D">
              <w:t>for the purposes of seeking a Gateway Determination</w:t>
            </w:r>
            <w:r w:rsidR="00D07B50">
              <w:t>;</w:t>
            </w:r>
            <w:r w:rsidR="00724B2D">
              <w:t xml:space="preserve"> </w:t>
            </w:r>
          </w:p>
          <w:p w14:paraId="05357071" w14:textId="77777777" w:rsidR="00F22344" w:rsidRDefault="00F22344" w:rsidP="00724B2D">
            <w:pPr>
              <w:numPr>
                <w:ilvl w:val="0"/>
                <w:numId w:val="16"/>
              </w:numPr>
              <w:spacing w:after="120"/>
              <w:jc w:val="both"/>
            </w:pPr>
            <w:r>
              <w:t xml:space="preserve">forward the Planning Proposal to the Department of Planning, Industry and Environment with a </w:t>
            </w:r>
            <w:r>
              <w:lastRenderedPageBreak/>
              <w:t>request for a Gateway Determination;</w:t>
            </w:r>
          </w:p>
          <w:p w14:paraId="6E274017" w14:textId="77777777" w:rsidR="0061034B" w:rsidRPr="00384901" w:rsidRDefault="00F22344" w:rsidP="00724B2D">
            <w:pPr>
              <w:pStyle w:val="ListParagraph"/>
              <w:numPr>
                <w:ilvl w:val="0"/>
                <w:numId w:val="16"/>
              </w:numPr>
              <w:jc w:val="both"/>
              <w:rPr>
                <w:rFonts w:ascii="Arial" w:hAnsi="Arial" w:cs="Arial"/>
                <w:lang w:val="en-GB"/>
              </w:rPr>
            </w:pPr>
            <w:r w:rsidRPr="00F22344">
              <w:rPr>
                <w:rFonts w:ascii="Arial" w:hAnsi="Arial" w:cs="Arial"/>
              </w:rPr>
              <w:t xml:space="preserve">agree that staff place the Planning Proposal on public exhibition </w:t>
            </w:r>
            <w:r w:rsidR="00384901">
              <w:rPr>
                <w:rFonts w:ascii="Arial" w:hAnsi="Arial" w:cs="Arial"/>
              </w:rPr>
              <w:t xml:space="preserve">and consult with government agencies </w:t>
            </w:r>
            <w:r w:rsidRPr="00F22344">
              <w:rPr>
                <w:rFonts w:ascii="Arial" w:hAnsi="Arial" w:cs="Arial"/>
              </w:rPr>
              <w:t xml:space="preserve">in accordance with a Gateway Determination and report back to Council any issues raised </w:t>
            </w:r>
            <w:r w:rsidR="00D07B50">
              <w:rPr>
                <w:rFonts w:ascii="Arial" w:hAnsi="Arial" w:cs="Arial"/>
              </w:rPr>
              <w:t xml:space="preserve">by government agencies and </w:t>
            </w:r>
            <w:r w:rsidRPr="00F22344">
              <w:rPr>
                <w:rFonts w:ascii="Arial" w:hAnsi="Arial" w:cs="Arial"/>
              </w:rPr>
              <w:t>in public submissions during public exhibition.</w:t>
            </w:r>
          </w:p>
          <w:p w14:paraId="72D2B687" w14:textId="77777777" w:rsidR="00384901" w:rsidRPr="00384901" w:rsidRDefault="00384901" w:rsidP="00384901">
            <w:pPr>
              <w:jc w:val="both"/>
              <w:rPr>
                <w:rFonts w:cs="Arial"/>
                <w:lang w:val="en-GB"/>
              </w:rPr>
            </w:pPr>
          </w:p>
        </w:tc>
      </w:tr>
    </w:tbl>
    <w:p w14:paraId="635B3E6E" w14:textId="77777777" w:rsidR="0018408E" w:rsidRPr="00EB0BFB" w:rsidRDefault="0018408E" w:rsidP="0018408E">
      <w:pPr>
        <w:rPr>
          <w:rFonts w:cs="Arial"/>
          <w:iCs/>
          <w:sz w:val="16"/>
          <w:szCs w:val="16"/>
          <w:lang w:val="en-GB"/>
        </w:rPr>
      </w:pPr>
      <w:r w:rsidRPr="009A6B63">
        <w:rPr>
          <w:rFonts w:cs="Arial"/>
          <w:i/>
          <w:iCs/>
          <w:vanish/>
          <w:color w:val="FF0000"/>
          <w:sz w:val="16"/>
          <w:szCs w:val="16"/>
          <w:lang w:val="en-GB"/>
        </w:rPr>
        <w:lastRenderedPageBreak/>
        <w:t>Do not delete this line</w:t>
      </w:r>
    </w:p>
    <w:p w14:paraId="3E76EB03" w14:textId="77777777" w:rsidR="0018408E" w:rsidRPr="00116F67" w:rsidRDefault="0018408E" w:rsidP="0018408E">
      <w:pPr>
        <w:rPr>
          <w:rFonts w:cs="Arial"/>
          <w:iCs/>
          <w:color w:val="FF0000"/>
          <w:sz w:val="16"/>
          <w:szCs w:val="16"/>
          <w:lang w:val="en-GB"/>
        </w:rPr>
        <w:sectPr w:rsidR="0018408E" w:rsidRPr="00116F67" w:rsidSect="00E12BE4">
          <w:type w:val="continuous"/>
          <w:pgSz w:w="11907" w:h="16840" w:code="9"/>
          <w:pgMar w:top="851" w:right="851" w:bottom="851" w:left="851" w:header="567" w:footer="851" w:gutter="0"/>
          <w:cols w:space="720"/>
          <w:formProt w:val="0"/>
        </w:sectPr>
      </w:pPr>
    </w:p>
    <w:p w14:paraId="73229EE3" w14:textId="77777777" w:rsidR="00F22344" w:rsidRPr="00533FBB" w:rsidRDefault="00F22344"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Background</w:t>
      </w:r>
    </w:p>
    <w:p w14:paraId="123671A3" w14:textId="77777777" w:rsidR="00FE1714" w:rsidRDefault="00FE1714" w:rsidP="00717BC8">
      <w:pPr>
        <w:jc w:val="both"/>
      </w:pPr>
      <w:r>
        <w:t>On 5 August 2019, a draft Planning Proposal was received to amend Schedule 1 of the Lismore Local Environmental Plan 2012 (LEP) to allow additional permitted uses on part of the land at 464 Broadwater Road, Dungarubba (Lot 3 DP 593867).</w:t>
      </w:r>
    </w:p>
    <w:p w14:paraId="4DB247C4" w14:textId="77777777" w:rsidR="00FE1714" w:rsidRDefault="00FE1714" w:rsidP="00717BC8">
      <w:pPr>
        <w:jc w:val="both"/>
      </w:pPr>
    </w:p>
    <w:p w14:paraId="4B7803F8" w14:textId="77777777" w:rsidR="00F22344" w:rsidRDefault="00FE1714" w:rsidP="00717BC8">
      <w:pPr>
        <w:jc w:val="both"/>
      </w:pPr>
      <w:r>
        <w:t>The land is zoned RU1 Primary Production and the additional permitted use bein</w:t>
      </w:r>
      <w:r w:rsidR="001E25F5">
        <w:t>g sought is the production of a concrete</w:t>
      </w:r>
      <w:r>
        <w:t xml:space="preserve"> erosion ma</w:t>
      </w:r>
      <w:r w:rsidR="001E25F5">
        <w:t xml:space="preserve">t product which is considered </w:t>
      </w:r>
      <w:r w:rsidR="00717BC8">
        <w:t xml:space="preserve">to be </w:t>
      </w:r>
      <w:r w:rsidR="001E25F5">
        <w:t>a General Industry</w:t>
      </w:r>
      <w:r w:rsidR="00717BC8">
        <w:t xml:space="preserve"> under the Lismore LEP</w:t>
      </w:r>
      <w:r>
        <w:t>, which is prohibited within the RU1 zone.</w:t>
      </w:r>
    </w:p>
    <w:p w14:paraId="563D0BCC" w14:textId="77777777" w:rsidR="001E25F5" w:rsidRDefault="001E25F5" w:rsidP="00717BC8">
      <w:pPr>
        <w:jc w:val="both"/>
      </w:pPr>
    </w:p>
    <w:p w14:paraId="7EFA6E9E" w14:textId="77777777" w:rsidR="001E25F5" w:rsidRDefault="001E25F5" w:rsidP="00717BC8">
      <w:pPr>
        <w:jc w:val="both"/>
        <w:rPr>
          <w:szCs w:val="22"/>
        </w:rPr>
      </w:pPr>
      <w:r>
        <w:t xml:space="preserve">A </w:t>
      </w:r>
      <w:r w:rsidRPr="001E25F5">
        <w:t>general Industry</w:t>
      </w:r>
      <w:r>
        <w:t xml:space="preserve"> </w:t>
      </w:r>
      <w:r w:rsidRPr="00FE1714">
        <w:rPr>
          <w:szCs w:val="22"/>
        </w:rPr>
        <w:t>is defined in the LEP as</w:t>
      </w:r>
      <w:r>
        <w:rPr>
          <w:szCs w:val="22"/>
        </w:rPr>
        <w:t>;</w:t>
      </w:r>
    </w:p>
    <w:p w14:paraId="6872979C" w14:textId="77777777" w:rsidR="001E25F5" w:rsidRDefault="001E25F5" w:rsidP="00717BC8">
      <w:pPr>
        <w:jc w:val="both"/>
        <w:rPr>
          <w:szCs w:val="22"/>
        </w:rPr>
      </w:pPr>
    </w:p>
    <w:p w14:paraId="0F2F3163" w14:textId="77777777" w:rsidR="001E25F5" w:rsidRPr="001E25F5" w:rsidRDefault="001E25F5" w:rsidP="00717BC8">
      <w:pPr>
        <w:jc w:val="both"/>
        <w:rPr>
          <w:i/>
          <w:szCs w:val="22"/>
        </w:rPr>
      </w:pPr>
      <w:r w:rsidRPr="001E25F5">
        <w:rPr>
          <w:rFonts w:cs="Arial"/>
          <w:i/>
          <w:color w:val="000000"/>
          <w:szCs w:val="22"/>
          <w:lang w:val="en"/>
        </w:rPr>
        <w:t>a building or place (other than a heavy industry or light industry) that is used to carry out an industrial activity.</w:t>
      </w:r>
    </w:p>
    <w:p w14:paraId="20866428" w14:textId="77777777" w:rsidR="00FE1714" w:rsidRDefault="00FE1714" w:rsidP="00717BC8">
      <w:pPr>
        <w:jc w:val="both"/>
      </w:pPr>
    </w:p>
    <w:p w14:paraId="5EBD070E" w14:textId="77777777" w:rsidR="008977A7" w:rsidRDefault="00FE1714" w:rsidP="00717BC8">
      <w:pPr>
        <w:jc w:val="both"/>
        <w:rPr>
          <w:szCs w:val="22"/>
        </w:rPr>
      </w:pPr>
      <w:r w:rsidRPr="00FE1714">
        <w:rPr>
          <w:szCs w:val="22"/>
        </w:rPr>
        <w:t>An industrial activity is defined in the LEP as;</w:t>
      </w:r>
    </w:p>
    <w:p w14:paraId="14C48A97" w14:textId="77777777" w:rsidR="008977A7" w:rsidRDefault="008977A7" w:rsidP="00717BC8">
      <w:pPr>
        <w:jc w:val="both"/>
        <w:rPr>
          <w:szCs w:val="22"/>
        </w:rPr>
      </w:pPr>
    </w:p>
    <w:p w14:paraId="530588EA" w14:textId="77777777" w:rsidR="008977A7" w:rsidRDefault="00FE1714" w:rsidP="00717BC8">
      <w:pPr>
        <w:jc w:val="both"/>
        <w:rPr>
          <w:rFonts w:cs="Arial"/>
          <w:i/>
          <w:color w:val="000000"/>
          <w:szCs w:val="22"/>
          <w:lang w:val="en"/>
        </w:rPr>
      </w:pPr>
      <w:r w:rsidRPr="00FE1714">
        <w:rPr>
          <w:rFonts w:cs="Arial"/>
          <w:i/>
          <w:color w:val="000000"/>
          <w:szCs w:val="22"/>
          <w:lang w:val="en"/>
        </w:rPr>
        <w:t>the manufacturing, production, assembling, altering, formulating, repairing, renovating, ornamenting, finishing, cleaning, washing, dismantling, transforming, processing, recycling, adapting or servicing of, or the research and development of, any goods, substances, food, products or articles for commercial purposes, and includes any storage or transportation associated with any such activity.</w:t>
      </w:r>
      <w:r w:rsidR="008977A7">
        <w:rPr>
          <w:rFonts w:cs="Arial"/>
          <w:i/>
          <w:color w:val="000000"/>
          <w:szCs w:val="22"/>
          <w:lang w:val="en"/>
        </w:rPr>
        <w:t xml:space="preserve"> </w:t>
      </w:r>
    </w:p>
    <w:p w14:paraId="16624C7B" w14:textId="77777777" w:rsidR="008977A7" w:rsidRDefault="008977A7" w:rsidP="00717BC8">
      <w:pPr>
        <w:jc w:val="both"/>
        <w:rPr>
          <w:rFonts w:cs="Arial"/>
          <w:i/>
          <w:color w:val="000000"/>
          <w:szCs w:val="22"/>
          <w:lang w:val="en"/>
        </w:rPr>
      </w:pPr>
    </w:p>
    <w:p w14:paraId="541CCB7F" w14:textId="77777777" w:rsidR="008977A7" w:rsidRDefault="008977A7" w:rsidP="00717BC8">
      <w:pPr>
        <w:jc w:val="both"/>
        <w:rPr>
          <w:rFonts w:cs="Arial"/>
          <w:i/>
          <w:color w:val="000000"/>
          <w:szCs w:val="22"/>
          <w:lang w:val="en"/>
        </w:rPr>
      </w:pPr>
      <w:r>
        <w:t>The production process of the erosion mats has specific and unique requirements in that a flat linear surface 24 metres wide and greater than 500 metres in length is required</w:t>
      </w:r>
      <w:r w:rsidR="00717BC8">
        <w:t>, as shown in the images in Figure 1 below</w:t>
      </w:r>
      <w:r>
        <w:t>. No land zoned for industrial use within the Lismore LGA meets the operational and logistic requirements of the proposed business. Nor is there any suitable land identified</w:t>
      </w:r>
      <w:r w:rsidR="001E25F5">
        <w:t xml:space="preserve"> for future industry </w:t>
      </w:r>
      <w:r>
        <w:t>in Council’s Growth Management Strategy. The applicant undertook a pre-lodgement meeting with Council</w:t>
      </w:r>
      <w:r w:rsidR="00717BC8">
        <w:t xml:space="preserve"> staff</w:t>
      </w:r>
      <w:r>
        <w:t xml:space="preserve"> and was advised that due to the unique characteristics of the site requirements for the proposal, a Planning Proposal to amend the LEP for a </w:t>
      </w:r>
      <w:r w:rsidR="008B6E08">
        <w:t>site-specific</w:t>
      </w:r>
      <w:r>
        <w:t xml:space="preserve"> use </w:t>
      </w:r>
      <w:r w:rsidR="00717BC8">
        <w:t>would</w:t>
      </w:r>
      <w:r>
        <w:t xml:space="preserve"> be </w:t>
      </w:r>
      <w:r w:rsidR="00717BC8">
        <w:t>require</w:t>
      </w:r>
      <w:r>
        <w:t xml:space="preserve">d. </w:t>
      </w:r>
    </w:p>
    <w:p w14:paraId="6FB7A58B" w14:textId="77777777" w:rsidR="008977A7" w:rsidRDefault="008977A7" w:rsidP="00533FBB">
      <w:pPr>
        <w:keepNext/>
        <w:spacing w:before="40" w:after="40"/>
        <w:outlineLvl w:val="1"/>
      </w:pPr>
      <w:r>
        <w:rPr>
          <w:noProof/>
          <w:lang w:val="en-AU" w:eastAsia="en-AU"/>
        </w:rPr>
        <w:lastRenderedPageBreak/>
        <w:drawing>
          <wp:inline distT="0" distB="0" distL="0" distR="0" wp14:anchorId="4A8725E4" wp14:editId="3DC5681B">
            <wp:extent cx="6229211" cy="53816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85133" cy="5429938"/>
                    </a:xfrm>
                    <a:prstGeom prst="rect">
                      <a:avLst/>
                    </a:prstGeom>
                  </pic:spPr>
                </pic:pic>
              </a:graphicData>
            </a:graphic>
          </wp:inline>
        </w:drawing>
      </w:r>
    </w:p>
    <w:p w14:paraId="7356C09A" w14:textId="77777777" w:rsidR="008977A7" w:rsidRPr="000919C4" w:rsidRDefault="008977A7" w:rsidP="008977A7">
      <w:pPr>
        <w:rPr>
          <w:b/>
        </w:rPr>
      </w:pPr>
      <w:r w:rsidRPr="000919C4">
        <w:rPr>
          <w:b/>
        </w:rPr>
        <w:t>Figure 1: Images demonstrating site requirements for erosion mat production.</w:t>
      </w:r>
    </w:p>
    <w:p w14:paraId="6227BE91" w14:textId="77777777" w:rsidR="008977A7" w:rsidRDefault="008977A7" w:rsidP="00533FBB">
      <w:pPr>
        <w:keepNext/>
        <w:spacing w:before="40" w:after="40"/>
        <w:outlineLvl w:val="1"/>
      </w:pPr>
    </w:p>
    <w:p w14:paraId="29C6ACCD" w14:textId="77777777" w:rsidR="008977A7" w:rsidRPr="00533FBB" w:rsidRDefault="005C0589" w:rsidP="008977A7">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 xml:space="preserve">Location and </w:t>
      </w:r>
      <w:r w:rsidR="008977A7">
        <w:rPr>
          <w:rFonts w:ascii="Arial Black" w:hAnsi="Arial Black"/>
          <w:color w:val="003399"/>
          <w:szCs w:val="20"/>
          <w:lang w:val="en-AU"/>
        </w:rPr>
        <w:t>Characteristics of the subject site</w:t>
      </w:r>
    </w:p>
    <w:p w14:paraId="45DFEC12" w14:textId="77777777" w:rsidR="008977A7" w:rsidRDefault="008977A7" w:rsidP="00717BC8">
      <w:pPr>
        <w:jc w:val="both"/>
      </w:pPr>
      <w:r>
        <w:t xml:space="preserve">The subject land is located approximately 30 kilometres by road south of Lismore’s urban area. </w:t>
      </w:r>
      <w:r w:rsidR="00717BC8">
        <w:t>The land</w:t>
      </w:r>
      <w:r>
        <w:t xml:space="preserve"> is zoned RU1 and has an area of 42.21 hectares with frontage to Broadwater Road</w:t>
      </w:r>
      <w:r w:rsidR="00717BC8">
        <w:t>, Dungarubba</w:t>
      </w:r>
      <w:r>
        <w:t xml:space="preserve">. </w:t>
      </w:r>
      <w:r w:rsidR="00717BC8">
        <w:t>The land</w:t>
      </w:r>
      <w:r>
        <w:t xml:space="preserve"> is currently used for sugar cane and cattle farming. </w:t>
      </w:r>
      <w:r w:rsidRPr="0048391E">
        <w:t xml:space="preserve">As shown in </w:t>
      </w:r>
      <w:r w:rsidRPr="001348B0">
        <w:t>Figure 2 below</w:t>
      </w:r>
      <w:r>
        <w:t>, the surrounding land is all zoned RU1. Adjoining land uses are predominantly sugar cane cropping and cattle grazing with rural dwellings interspersed throughout. A rural lifestyle lot of 2 hectares adjoins the land directly to the south</w:t>
      </w:r>
      <w:r w:rsidR="00543651">
        <w:t xml:space="preserve"> at 444 Broadwater Road</w:t>
      </w:r>
      <w:r>
        <w:t>. Further west at 354 Broadwater Road (Lot 2 DP 8877) is an approved industrial activity for the manufacturing of concrete posts that was previously enabled via a previous Planning Proposal and approved under DA15/357.</w:t>
      </w:r>
    </w:p>
    <w:p w14:paraId="3A703FD6" w14:textId="77777777" w:rsidR="001D3B4E" w:rsidRDefault="001D3B4E" w:rsidP="00A53D7E">
      <w:pPr>
        <w:keepNext/>
        <w:spacing w:before="40" w:after="40"/>
        <w:outlineLvl w:val="1"/>
      </w:pPr>
    </w:p>
    <w:p w14:paraId="7F4DD1A6" w14:textId="77777777" w:rsidR="00A53D7E" w:rsidRDefault="00A53D7E" w:rsidP="00717BC8">
      <w:pPr>
        <w:keepNext/>
        <w:spacing w:before="40" w:after="40"/>
        <w:jc w:val="both"/>
        <w:outlineLvl w:val="1"/>
      </w:pPr>
      <w:r>
        <w:t>The property includes a redundant farm access driveway that is intended to be utili</w:t>
      </w:r>
      <w:r w:rsidR="00717BC8">
        <w:t>s</w:t>
      </w:r>
      <w:r>
        <w:t xml:space="preserve">ed for the purpose of the erosion mat manufacturing process. The area required for the proposed industrial use is approximately 3.3 hectares as shown </w:t>
      </w:r>
      <w:r w:rsidR="001D3B4E">
        <w:t xml:space="preserve">in </w:t>
      </w:r>
      <w:r w:rsidRPr="0048391E">
        <w:t xml:space="preserve">Figure </w:t>
      </w:r>
      <w:r>
        <w:t xml:space="preserve">3 </w:t>
      </w:r>
      <w:r w:rsidR="008B6E08">
        <w:t>below and</w:t>
      </w:r>
      <w:r>
        <w:t xml:space="preserve"> includes an area of closed Crown road that the applicant has indicated they are investigating purchasing from the Crown.</w:t>
      </w:r>
    </w:p>
    <w:p w14:paraId="6770D67F" w14:textId="77777777" w:rsidR="00A53D7E" w:rsidRDefault="00A53D7E" w:rsidP="00A53D7E"/>
    <w:p w14:paraId="6EE1B674" w14:textId="77777777" w:rsidR="00E25732" w:rsidRDefault="00A53D7E" w:rsidP="00E25732">
      <w:r>
        <w:lastRenderedPageBreak/>
        <w:t xml:space="preserve">The land has been cleared of vegetation and therefore contains no koala habitat or other high conservation value areas. The site is not mapped as containing bushfire prone vegetation. </w:t>
      </w:r>
    </w:p>
    <w:p w14:paraId="642164B1" w14:textId="77777777" w:rsidR="00E25732" w:rsidRDefault="00E25732" w:rsidP="00E25732"/>
    <w:p w14:paraId="7020D182" w14:textId="77777777" w:rsidR="00A53D7E" w:rsidRDefault="00E25732" w:rsidP="00E25732">
      <w:r>
        <w:rPr>
          <w:rFonts w:ascii="Arial Black" w:hAnsi="Arial Black"/>
          <w:b/>
          <w:i/>
          <w:noProof/>
          <w:color w:val="20860C"/>
          <w:sz w:val="26"/>
          <w:szCs w:val="26"/>
          <w:lang w:val="en-AU" w:eastAsia="en-AU"/>
        </w:rPr>
        <w:drawing>
          <wp:inline distT="0" distB="0" distL="0" distR="0" wp14:anchorId="5937AA33" wp14:editId="478950ED">
            <wp:extent cx="5953125" cy="4208395"/>
            <wp:effectExtent l="0" t="0" r="0" b="1905"/>
            <wp:docPr id="10" name="Picture 10" descr="C:\Users\andyp\AppData\Local\Microsoft\Windows\INetCache\Content.Word\Locality 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AppData\Local\Microsoft\Windows\INetCache\Content.Word\Locality Map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507" cy="4222097"/>
                    </a:xfrm>
                    <a:prstGeom prst="rect">
                      <a:avLst/>
                    </a:prstGeom>
                    <a:noFill/>
                    <a:ln>
                      <a:noFill/>
                    </a:ln>
                  </pic:spPr>
                </pic:pic>
              </a:graphicData>
            </a:graphic>
          </wp:inline>
        </w:drawing>
      </w:r>
    </w:p>
    <w:p w14:paraId="3612680E" w14:textId="77777777" w:rsidR="00E25732" w:rsidRDefault="00E25732" w:rsidP="00E25732">
      <w:pPr>
        <w:rPr>
          <w:b/>
        </w:rPr>
      </w:pPr>
      <w:r>
        <w:rPr>
          <w:b/>
        </w:rPr>
        <w:t>Figure 2</w:t>
      </w:r>
      <w:r w:rsidRPr="00D24123">
        <w:rPr>
          <w:b/>
        </w:rPr>
        <w:t xml:space="preserve">: </w:t>
      </w:r>
      <w:r>
        <w:rPr>
          <w:b/>
        </w:rPr>
        <w:t>Subject site and locality</w:t>
      </w:r>
      <w:r w:rsidR="008B6E08">
        <w:rPr>
          <w:b/>
        </w:rPr>
        <w:t>.</w:t>
      </w:r>
    </w:p>
    <w:p w14:paraId="7B2EB66D" w14:textId="77777777" w:rsidR="00E25732" w:rsidRDefault="00E25732" w:rsidP="00E25732"/>
    <w:p w14:paraId="4A196F87" w14:textId="77777777" w:rsidR="00A53D7E" w:rsidRDefault="00A53D7E" w:rsidP="00533FBB">
      <w:pPr>
        <w:keepNext/>
        <w:spacing w:before="40" w:after="40"/>
        <w:outlineLvl w:val="1"/>
      </w:pPr>
      <w:r w:rsidRPr="003C057B">
        <w:rPr>
          <w:noProof/>
          <w:lang w:val="en-AU" w:eastAsia="en-AU"/>
        </w:rPr>
        <w:drawing>
          <wp:inline distT="0" distB="0" distL="0" distR="0" wp14:anchorId="79F26B3C" wp14:editId="6408E683">
            <wp:extent cx="5707853" cy="4029075"/>
            <wp:effectExtent l="0" t="0" r="7620" b="0"/>
            <wp:docPr id="4" name="Picture 4" descr="C:\Users\andyp\AppData\Local\Microsoft\Windows\INetCache\Content.Word\Existing Zone Map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yp\AppData\Local\Microsoft\Windows\INetCache\Content.Word\Existing Zone Map Aeri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04443" cy="4097256"/>
                    </a:xfrm>
                    <a:prstGeom prst="rect">
                      <a:avLst/>
                    </a:prstGeom>
                    <a:noFill/>
                    <a:ln>
                      <a:noFill/>
                    </a:ln>
                  </pic:spPr>
                </pic:pic>
              </a:graphicData>
            </a:graphic>
          </wp:inline>
        </w:drawing>
      </w:r>
    </w:p>
    <w:p w14:paraId="4CD878AA" w14:textId="77777777" w:rsidR="00A53D7E" w:rsidRDefault="00E25732" w:rsidP="00A53D7E">
      <w:pPr>
        <w:rPr>
          <w:b/>
        </w:rPr>
      </w:pPr>
      <w:r>
        <w:rPr>
          <w:b/>
        </w:rPr>
        <w:t>Figure 3</w:t>
      </w:r>
      <w:r w:rsidR="00A53D7E" w:rsidRPr="00D24123">
        <w:rPr>
          <w:b/>
        </w:rPr>
        <w:t xml:space="preserve">: Lismore LEP zoning for 464 Broadwater Road and surrounding properties. </w:t>
      </w:r>
    </w:p>
    <w:p w14:paraId="2799FDCE" w14:textId="77777777" w:rsidR="00E25732" w:rsidRDefault="00E25732" w:rsidP="00A53D7E">
      <w:pPr>
        <w:rPr>
          <w:b/>
        </w:rPr>
      </w:pPr>
    </w:p>
    <w:p w14:paraId="59AA9ED4" w14:textId="77777777" w:rsidR="003C057B" w:rsidRDefault="003C057B" w:rsidP="00A53D7E">
      <w:pPr>
        <w:rPr>
          <w:b/>
        </w:rPr>
      </w:pPr>
      <w:r w:rsidRPr="001348B0">
        <w:rPr>
          <w:noProof/>
          <w:lang w:val="en-AU" w:eastAsia="en-AU"/>
        </w:rPr>
        <w:drawing>
          <wp:inline distT="0" distB="0" distL="0" distR="0" wp14:anchorId="44802A66" wp14:editId="03E759BC">
            <wp:extent cx="5748337" cy="4057650"/>
            <wp:effectExtent l="0" t="0" r="5080" b="0"/>
            <wp:docPr id="1" name="Picture 1" descr="Proposed Industiral Activity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posed Industiral Activity Area Ma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2237" cy="4102756"/>
                    </a:xfrm>
                    <a:prstGeom prst="rect">
                      <a:avLst/>
                    </a:prstGeom>
                    <a:noFill/>
                    <a:ln>
                      <a:noFill/>
                    </a:ln>
                  </pic:spPr>
                </pic:pic>
              </a:graphicData>
            </a:graphic>
          </wp:inline>
        </w:drawing>
      </w:r>
    </w:p>
    <w:p w14:paraId="019C0070" w14:textId="77777777" w:rsidR="003C057B" w:rsidRPr="0048391E" w:rsidRDefault="003C057B" w:rsidP="003C057B">
      <w:pPr>
        <w:rPr>
          <w:b/>
        </w:rPr>
      </w:pPr>
      <w:r w:rsidRPr="003C057B">
        <w:rPr>
          <w:b/>
        </w:rPr>
        <w:t xml:space="preserve">Figure </w:t>
      </w:r>
      <w:r w:rsidR="00E25732">
        <w:rPr>
          <w:b/>
        </w:rPr>
        <w:t>4</w:t>
      </w:r>
      <w:r w:rsidRPr="003C057B">
        <w:rPr>
          <w:b/>
        </w:rPr>
        <w:t>: Area of the proposed industrial activity at 464 Broadwater Road.</w:t>
      </w:r>
      <w:r w:rsidRPr="0048391E">
        <w:rPr>
          <w:b/>
        </w:rPr>
        <w:t xml:space="preserve"> </w:t>
      </w:r>
    </w:p>
    <w:p w14:paraId="58C97EDC" w14:textId="77777777" w:rsidR="001348B0" w:rsidRDefault="001348B0" w:rsidP="001348B0">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Environmental, Social and Economic Impact Assessment</w:t>
      </w:r>
    </w:p>
    <w:p w14:paraId="4514A446" w14:textId="77777777" w:rsidR="001348B0" w:rsidRDefault="001348B0" w:rsidP="001348B0">
      <w:pPr>
        <w:keepNext/>
        <w:spacing w:before="40" w:after="40"/>
        <w:outlineLvl w:val="1"/>
        <w:rPr>
          <w:rFonts w:ascii="Arial Black" w:hAnsi="Arial Black"/>
          <w:color w:val="003399"/>
          <w:szCs w:val="20"/>
          <w:lang w:val="en-AU"/>
        </w:rPr>
      </w:pPr>
      <w:r>
        <w:rPr>
          <w:rFonts w:ascii="Arial Black" w:hAnsi="Arial Black"/>
          <w:color w:val="003399"/>
          <w:szCs w:val="20"/>
          <w:lang w:val="en-AU"/>
        </w:rPr>
        <w:t>Environmental and physical constraints</w:t>
      </w:r>
    </w:p>
    <w:p w14:paraId="43EEFB61" w14:textId="77777777" w:rsidR="001348B0" w:rsidRPr="00C66138" w:rsidRDefault="001348B0" w:rsidP="00843A14">
      <w:pPr>
        <w:spacing w:before="120"/>
        <w:jc w:val="both"/>
        <w:rPr>
          <w:rFonts w:cs="Arial"/>
          <w:b/>
          <w:szCs w:val="22"/>
        </w:rPr>
      </w:pPr>
      <w:r w:rsidRPr="002E296A">
        <w:rPr>
          <w:rFonts w:cs="Arial"/>
          <w:b/>
          <w:szCs w:val="22"/>
        </w:rPr>
        <w:t>Contaminated Land</w:t>
      </w:r>
      <w:r w:rsidR="00DA3A3E">
        <w:rPr>
          <w:rFonts w:cs="Arial"/>
          <w:b/>
          <w:szCs w:val="22"/>
        </w:rPr>
        <w:t xml:space="preserve"> </w:t>
      </w:r>
    </w:p>
    <w:p w14:paraId="422E8BEF" w14:textId="77777777" w:rsidR="001348B0" w:rsidRDefault="001348B0" w:rsidP="0053055D">
      <w:pPr>
        <w:jc w:val="both"/>
      </w:pPr>
      <w:r>
        <w:t xml:space="preserve">The site is identified within Council’s GIS mapping as being potentially contaminated land as a result of the current sugar cane use. </w:t>
      </w:r>
      <w:r w:rsidR="00543651">
        <w:t>Council’s E</w:t>
      </w:r>
      <w:r w:rsidR="00BD5972">
        <w:t xml:space="preserve">nvironmental </w:t>
      </w:r>
      <w:r w:rsidR="00543651">
        <w:t>H</w:t>
      </w:r>
      <w:r w:rsidR="00BD5972">
        <w:t xml:space="preserve">ealth staff </w:t>
      </w:r>
      <w:r w:rsidR="00543651">
        <w:t>has advised t</w:t>
      </w:r>
      <w:r>
        <w:t xml:space="preserve">he nature of the proposed land use will not trigger the requirement for any further technical reporting </w:t>
      </w:r>
      <w:r>
        <w:rPr>
          <w:rFonts w:cs="Arial"/>
        </w:rPr>
        <w:t>by way of a preliminary contaminated land assessment as the activity will be undertaken on imported hard stand areas and there will be no disturbance of the soil environment.</w:t>
      </w:r>
    </w:p>
    <w:p w14:paraId="0EBB258C" w14:textId="77777777" w:rsidR="003C057B" w:rsidRDefault="003C057B" w:rsidP="0053055D">
      <w:pPr>
        <w:jc w:val="both"/>
        <w:rPr>
          <w:b/>
        </w:rPr>
      </w:pPr>
    </w:p>
    <w:p w14:paraId="3C9C178B" w14:textId="77777777" w:rsidR="00DA3A3E" w:rsidRPr="00E967DF" w:rsidRDefault="00DA3A3E" w:rsidP="0053055D">
      <w:pPr>
        <w:jc w:val="both"/>
        <w:rPr>
          <w:rFonts w:cs="Arial"/>
          <w:b/>
          <w:szCs w:val="22"/>
        </w:rPr>
      </w:pPr>
      <w:r w:rsidRPr="00E967DF">
        <w:rPr>
          <w:rFonts w:cs="Arial"/>
          <w:b/>
          <w:szCs w:val="22"/>
        </w:rPr>
        <w:t>Acid Sulphate Soils</w:t>
      </w:r>
    </w:p>
    <w:p w14:paraId="4B40055D" w14:textId="77777777" w:rsidR="00DA3A3E" w:rsidRDefault="00DA3A3E" w:rsidP="0053055D">
      <w:pPr>
        <w:jc w:val="both"/>
        <w:rPr>
          <w:rFonts w:cs="Arial"/>
          <w:szCs w:val="22"/>
        </w:rPr>
      </w:pPr>
      <w:r>
        <w:rPr>
          <w:rFonts w:cs="Arial"/>
          <w:szCs w:val="22"/>
        </w:rPr>
        <w:t xml:space="preserve">The area is mapped as containing Class 3 Acid Sulfate Soils. No significant earthworks are proposed to be undertaken to facilitate operations and </w:t>
      </w:r>
      <w:r w:rsidR="00543651">
        <w:rPr>
          <w:rFonts w:cs="Arial"/>
          <w:szCs w:val="22"/>
        </w:rPr>
        <w:t xml:space="preserve">Council’s </w:t>
      </w:r>
      <w:r w:rsidR="00BD5972">
        <w:t xml:space="preserve">Environmental Health staff </w:t>
      </w:r>
      <w:r w:rsidR="00543651">
        <w:rPr>
          <w:rFonts w:cs="Arial"/>
          <w:szCs w:val="22"/>
        </w:rPr>
        <w:t xml:space="preserve">has advised </w:t>
      </w:r>
      <w:r>
        <w:rPr>
          <w:rFonts w:cs="Arial"/>
          <w:szCs w:val="22"/>
        </w:rPr>
        <w:t>no technical reporting on this matter is required. The relevant provision of the LEP will be addressed with any subsequent development application.</w:t>
      </w:r>
    </w:p>
    <w:p w14:paraId="721AA0C4" w14:textId="77777777" w:rsidR="00DA3A3E" w:rsidRDefault="00DA3A3E" w:rsidP="0053055D">
      <w:pPr>
        <w:jc w:val="both"/>
        <w:rPr>
          <w:b/>
        </w:rPr>
      </w:pPr>
    </w:p>
    <w:p w14:paraId="02967332" w14:textId="77777777" w:rsidR="00DA3A3E" w:rsidRPr="00D24123" w:rsidRDefault="00DA3A3E" w:rsidP="0053055D">
      <w:pPr>
        <w:jc w:val="both"/>
        <w:rPr>
          <w:b/>
        </w:rPr>
      </w:pPr>
      <w:r>
        <w:rPr>
          <w:rFonts w:cs="Arial"/>
          <w:noProof/>
          <w:szCs w:val="22"/>
          <w:lang w:val="en-AU" w:eastAsia="en-AU"/>
        </w:rPr>
        <w:drawing>
          <wp:inline distT="0" distB="0" distL="0" distR="0" wp14:anchorId="5D6A2A22" wp14:editId="4CDF33F7">
            <wp:extent cx="5829300" cy="4114800"/>
            <wp:effectExtent l="0" t="0" r="0" b="0"/>
            <wp:docPr id="3" name="Picture 3" descr="Acid Sulfate Soil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id Sulfate Soils Ma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60CDFF88" w14:textId="77777777" w:rsidR="00DA3A3E" w:rsidRPr="005C76EF" w:rsidRDefault="00E25732" w:rsidP="0053055D">
      <w:pPr>
        <w:jc w:val="both"/>
        <w:rPr>
          <w:rFonts w:cs="Arial"/>
          <w:b/>
          <w:szCs w:val="22"/>
        </w:rPr>
      </w:pPr>
      <w:r>
        <w:rPr>
          <w:rFonts w:cs="Arial"/>
          <w:b/>
          <w:szCs w:val="22"/>
        </w:rPr>
        <w:t>Figure 5</w:t>
      </w:r>
      <w:r w:rsidR="00DA3A3E">
        <w:rPr>
          <w:rFonts w:cs="Arial"/>
          <w:b/>
          <w:szCs w:val="22"/>
        </w:rPr>
        <w:t>: Acid Sulfate S</w:t>
      </w:r>
      <w:r w:rsidR="00DA3A3E" w:rsidRPr="005C76EF">
        <w:rPr>
          <w:rFonts w:cs="Arial"/>
          <w:b/>
          <w:szCs w:val="22"/>
        </w:rPr>
        <w:t>oils</w:t>
      </w:r>
    </w:p>
    <w:p w14:paraId="59D0F15A" w14:textId="77777777" w:rsidR="00A53D7E" w:rsidRDefault="00A53D7E" w:rsidP="0053055D">
      <w:pPr>
        <w:keepNext/>
        <w:spacing w:before="40" w:after="40"/>
        <w:jc w:val="both"/>
        <w:outlineLvl w:val="1"/>
      </w:pPr>
    </w:p>
    <w:p w14:paraId="3FC7FE95" w14:textId="77777777" w:rsidR="008B6E08" w:rsidRDefault="008B6E08">
      <w:pPr>
        <w:rPr>
          <w:rFonts w:cs="Arial"/>
          <w:b/>
          <w:szCs w:val="22"/>
        </w:rPr>
      </w:pPr>
      <w:r>
        <w:rPr>
          <w:rFonts w:cs="Arial"/>
          <w:b/>
          <w:szCs w:val="22"/>
        </w:rPr>
        <w:br w:type="page"/>
      </w:r>
    </w:p>
    <w:p w14:paraId="767E81C0" w14:textId="77777777" w:rsidR="00DA3A3E" w:rsidRDefault="00DA3A3E" w:rsidP="0053055D">
      <w:pPr>
        <w:jc w:val="both"/>
        <w:rPr>
          <w:rFonts w:cs="Arial"/>
          <w:b/>
          <w:szCs w:val="22"/>
        </w:rPr>
      </w:pPr>
      <w:r w:rsidRPr="002E296A">
        <w:rPr>
          <w:rFonts w:cs="Arial"/>
          <w:b/>
          <w:szCs w:val="22"/>
        </w:rPr>
        <w:t>Flooding</w:t>
      </w:r>
    </w:p>
    <w:p w14:paraId="6E44AAF8" w14:textId="77777777" w:rsidR="00DA3A3E" w:rsidRDefault="00DA3A3E" w:rsidP="0053055D">
      <w:pPr>
        <w:jc w:val="both"/>
        <w:rPr>
          <w:rFonts w:cs="Arial"/>
          <w:szCs w:val="22"/>
        </w:rPr>
      </w:pPr>
      <w:r w:rsidRPr="00703250">
        <w:rPr>
          <w:rFonts w:cs="Arial"/>
          <w:szCs w:val="22"/>
        </w:rPr>
        <w:t xml:space="preserve">The </w:t>
      </w:r>
      <w:r>
        <w:rPr>
          <w:rFonts w:cs="Arial"/>
          <w:szCs w:val="22"/>
        </w:rPr>
        <w:t>land</w:t>
      </w:r>
      <w:r w:rsidRPr="00703250">
        <w:rPr>
          <w:rFonts w:cs="Arial"/>
          <w:szCs w:val="22"/>
        </w:rPr>
        <w:t xml:space="preserve"> is </w:t>
      </w:r>
      <w:r>
        <w:rPr>
          <w:rFonts w:cs="Arial"/>
          <w:szCs w:val="22"/>
        </w:rPr>
        <w:t>prone to flooding. The relevant provisions of</w:t>
      </w:r>
      <w:r w:rsidR="001D3B4E">
        <w:rPr>
          <w:rFonts w:cs="Arial"/>
          <w:szCs w:val="22"/>
        </w:rPr>
        <w:t xml:space="preserve"> the LEP can be addressed </w:t>
      </w:r>
      <w:r>
        <w:rPr>
          <w:rFonts w:cs="Arial"/>
          <w:szCs w:val="22"/>
        </w:rPr>
        <w:t>with any subsequent development application.</w:t>
      </w:r>
    </w:p>
    <w:p w14:paraId="5B5FCEA0" w14:textId="77777777" w:rsidR="00A53D7E" w:rsidRDefault="00DA3A3E" w:rsidP="00533FBB">
      <w:pPr>
        <w:keepNext/>
        <w:spacing w:before="40" w:after="40"/>
        <w:outlineLvl w:val="1"/>
      </w:pPr>
      <w:r>
        <w:rPr>
          <w:rFonts w:cs="Arial"/>
          <w:noProof/>
          <w:szCs w:val="22"/>
          <w:lang w:val="en-AU" w:eastAsia="en-AU"/>
        </w:rPr>
        <w:drawing>
          <wp:inline distT="0" distB="0" distL="0" distR="0" wp14:anchorId="29D96DDD" wp14:editId="155876AD">
            <wp:extent cx="5829300" cy="4114800"/>
            <wp:effectExtent l="0" t="0" r="0" b="0"/>
            <wp:docPr id="5" name="Picture 5" descr="Flood Planning Are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ood Planning Area Ma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0586A493" w14:textId="77777777" w:rsidR="00DA3A3E" w:rsidRPr="00124AA2" w:rsidRDefault="00E25732" w:rsidP="00DA3A3E">
      <w:pPr>
        <w:rPr>
          <w:rFonts w:cs="Arial"/>
          <w:b/>
          <w:szCs w:val="22"/>
        </w:rPr>
      </w:pPr>
      <w:r>
        <w:rPr>
          <w:rFonts w:cs="Arial"/>
          <w:b/>
          <w:szCs w:val="22"/>
        </w:rPr>
        <w:t>Figure 6</w:t>
      </w:r>
      <w:r w:rsidR="00DA3A3E" w:rsidRPr="00124AA2">
        <w:rPr>
          <w:rFonts w:cs="Arial"/>
          <w:b/>
          <w:szCs w:val="22"/>
        </w:rPr>
        <w:t>: Flood Planning Area</w:t>
      </w:r>
    </w:p>
    <w:p w14:paraId="196443B7" w14:textId="77777777" w:rsidR="00DA3A3E" w:rsidRDefault="00DA3A3E" w:rsidP="00533FBB">
      <w:pPr>
        <w:keepNext/>
        <w:spacing w:before="40" w:after="40"/>
        <w:outlineLvl w:val="1"/>
      </w:pPr>
    </w:p>
    <w:p w14:paraId="368692AE" w14:textId="77777777" w:rsidR="00DA3A3E" w:rsidRDefault="00DA3A3E" w:rsidP="00DA3A3E">
      <w:pPr>
        <w:rPr>
          <w:rFonts w:cs="Arial"/>
          <w:b/>
          <w:szCs w:val="22"/>
        </w:rPr>
      </w:pPr>
      <w:r w:rsidRPr="002E296A">
        <w:rPr>
          <w:rFonts w:cs="Arial"/>
          <w:b/>
          <w:szCs w:val="22"/>
        </w:rPr>
        <w:t>Buffers to Watercourses</w:t>
      </w:r>
    </w:p>
    <w:p w14:paraId="63B5F6D3" w14:textId="77777777" w:rsidR="00DA3A3E" w:rsidRDefault="00DA3A3E" w:rsidP="00BD5972">
      <w:pPr>
        <w:jc w:val="both"/>
        <w:rPr>
          <w:rFonts w:cs="Arial"/>
          <w:szCs w:val="22"/>
        </w:rPr>
      </w:pPr>
      <w:r>
        <w:rPr>
          <w:rFonts w:cs="Arial"/>
          <w:szCs w:val="22"/>
        </w:rPr>
        <w:t xml:space="preserve">The site is not within the drinking water catchment. </w:t>
      </w:r>
      <w:r w:rsidR="00BD5972">
        <w:rPr>
          <w:rFonts w:cs="Arial"/>
          <w:szCs w:val="22"/>
        </w:rPr>
        <w:t>Council</w:t>
      </w:r>
      <w:r w:rsidRPr="00703250">
        <w:rPr>
          <w:rFonts w:cs="Arial"/>
          <w:szCs w:val="22"/>
        </w:rPr>
        <w:t xml:space="preserve"> mapping indicates an Order 1 stream </w:t>
      </w:r>
      <w:r>
        <w:rPr>
          <w:rFonts w:cs="Arial"/>
          <w:szCs w:val="22"/>
        </w:rPr>
        <w:t xml:space="preserve">running in </w:t>
      </w:r>
      <w:r w:rsidR="00BD5972">
        <w:rPr>
          <w:rFonts w:cs="Arial"/>
          <w:szCs w:val="22"/>
        </w:rPr>
        <w:t>a north west-south east direction</w:t>
      </w:r>
      <w:r>
        <w:rPr>
          <w:rFonts w:cs="Arial"/>
          <w:szCs w:val="22"/>
        </w:rPr>
        <w:t xml:space="preserve"> on the western side of the property and an Order 8 stream running adjacent to the driveway proposed </w:t>
      </w:r>
      <w:r w:rsidR="00543651">
        <w:rPr>
          <w:rFonts w:cs="Arial"/>
          <w:szCs w:val="22"/>
        </w:rPr>
        <w:t>to be utili</w:t>
      </w:r>
      <w:r w:rsidR="00BD5972">
        <w:rPr>
          <w:rFonts w:cs="Arial"/>
          <w:szCs w:val="22"/>
        </w:rPr>
        <w:t>s</w:t>
      </w:r>
      <w:r w:rsidR="00543651">
        <w:rPr>
          <w:rFonts w:cs="Arial"/>
          <w:szCs w:val="22"/>
        </w:rPr>
        <w:t xml:space="preserve">ed </w:t>
      </w:r>
      <w:r>
        <w:rPr>
          <w:rFonts w:cs="Arial"/>
          <w:szCs w:val="22"/>
        </w:rPr>
        <w:t>for the manufacturing area of the erosion mats. There is an existing drainage channel under the road proposed to be used for the construction of erosion mats that will not be impacted by the proposed land use. Therefore</w:t>
      </w:r>
      <w:r w:rsidR="00BD5972">
        <w:rPr>
          <w:rFonts w:cs="Arial"/>
          <w:szCs w:val="22"/>
        </w:rPr>
        <w:t>,</w:t>
      </w:r>
      <w:r>
        <w:rPr>
          <w:rFonts w:cs="Arial"/>
          <w:szCs w:val="22"/>
        </w:rPr>
        <w:t xml:space="preserve"> the existing flow of water will not be impacted. </w:t>
      </w:r>
      <w:r w:rsidR="002D0FDD">
        <w:rPr>
          <w:rFonts w:cs="Arial"/>
        </w:rPr>
        <w:t xml:space="preserve">The </w:t>
      </w:r>
      <w:r w:rsidR="00F54959">
        <w:rPr>
          <w:rFonts w:cs="Arial"/>
        </w:rPr>
        <w:t>impact from</w:t>
      </w:r>
      <w:r w:rsidR="002D0FDD">
        <w:rPr>
          <w:rFonts w:cs="Arial"/>
        </w:rPr>
        <w:t xml:space="preserve"> washdown waters and other waste </w:t>
      </w:r>
      <w:r w:rsidR="00F54959">
        <w:rPr>
          <w:rFonts w:cs="Arial"/>
        </w:rPr>
        <w:t xml:space="preserve">is considered to be very low and </w:t>
      </w:r>
      <w:r w:rsidR="002D0FDD">
        <w:rPr>
          <w:rFonts w:cs="Arial"/>
        </w:rPr>
        <w:t>can be addressed through</w:t>
      </w:r>
      <w:r w:rsidR="00BB1F64">
        <w:rPr>
          <w:rFonts w:cs="Arial"/>
        </w:rPr>
        <w:t xml:space="preserve"> conditions </w:t>
      </w:r>
      <w:r w:rsidR="00F54959">
        <w:rPr>
          <w:rFonts w:cs="Arial"/>
        </w:rPr>
        <w:t xml:space="preserve">such as a requirement for a retention pond and filtering with </w:t>
      </w:r>
      <w:r w:rsidR="002D0FDD">
        <w:rPr>
          <w:rFonts w:cs="Arial"/>
        </w:rPr>
        <w:t>any subsequent development application.</w:t>
      </w:r>
      <w:r w:rsidR="00BD5972">
        <w:rPr>
          <w:rFonts w:cs="Arial"/>
        </w:rPr>
        <w:t xml:space="preserve"> </w:t>
      </w:r>
    </w:p>
    <w:p w14:paraId="56CADFC8" w14:textId="77777777" w:rsidR="00DA3A3E" w:rsidRDefault="00DA3A3E" w:rsidP="00533FBB">
      <w:pPr>
        <w:keepNext/>
        <w:spacing w:before="40" w:after="40"/>
        <w:outlineLvl w:val="1"/>
      </w:pPr>
    </w:p>
    <w:p w14:paraId="3FF7E169" w14:textId="77777777" w:rsidR="00DA3A3E" w:rsidRDefault="00DA3A3E" w:rsidP="00533FBB">
      <w:pPr>
        <w:keepNext/>
        <w:spacing w:before="40" w:after="40"/>
        <w:outlineLvl w:val="1"/>
      </w:pPr>
      <w:r>
        <w:rPr>
          <w:rFonts w:cs="Arial"/>
          <w:noProof/>
          <w:szCs w:val="22"/>
          <w:lang w:val="en-AU" w:eastAsia="en-AU"/>
        </w:rPr>
        <w:drawing>
          <wp:inline distT="0" distB="0" distL="0" distR="0" wp14:anchorId="7DCD97F2" wp14:editId="534B1B98">
            <wp:extent cx="5852160" cy="4114800"/>
            <wp:effectExtent l="0" t="0" r="0" b="0"/>
            <wp:docPr id="6" name="Picture 6" descr="Stream 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eam Order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2160" cy="4114800"/>
                    </a:xfrm>
                    <a:prstGeom prst="rect">
                      <a:avLst/>
                    </a:prstGeom>
                    <a:noFill/>
                    <a:ln>
                      <a:noFill/>
                    </a:ln>
                  </pic:spPr>
                </pic:pic>
              </a:graphicData>
            </a:graphic>
          </wp:inline>
        </w:drawing>
      </w:r>
    </w:p>
    <w:p w14:paraId="238F463F" w14:textId="77777777" w:rsidR="00DA3A3E" w:rsidRPr="00124AA2" w:rsidRDefault="00E25732" w:rsidP="00DA3A3E">
      <w:pPr>
        <w:rPr>
          <w:rFonts w:cs="Arial"/>
          <w:b/>
          <w:szCs w:val="22"/>
        </w:rPr>
      </w:pPr>
      <w:r>
        <w:rPr>
          <w:rFonts w:cs="Arial"/>
          <w:b/>
          <w:szCs w:val="22"/>
        </w:rPr>
        <w:t>Figure 7</w:t>
      </w:r>
      <w:r w:rsidR="00DA3A3E" w:rsidRPr="00124AA2">
        <w:rPr>
          <w:rFonts w:cs="Arial"/>
          <w:b/>
          <w:szCs w:val="22"/>
        </w:rPr>
        <w:t>: Existing watercourses</w:t>
      </w:r>
    </w:p>
    <w:p w14:paraId="4A86B534" w14:textId="77777777" w:rsidR="00DA3A3E" w:rsidRDefault="00DA3A3E" w:rsidP="00533FBB">
      <w:pPr>
        <w:keepNext/>
        <w:spacing w:before="40" w:after="40"/>
        <w:outlineLvl w:val="1"/>
      </w:pPr>
    </w:p>
    <w:p w14:paraId="2CE26F52" w14:textId="77777777" w:rsidR="00DA3A3E" w:rsidRDefault="00DA3A3E" w:rsidP="00DA3A3E">
      <w:pPr>
        <w:rPr>
          <w:rFonts w:cs="Arial"/>
          <w:szCs w:val="22"/>
        </w:rPr>
      </w:pPr>
      <w:r w:rsidRPr="009A5B44">
        <w:rPr>
          <w:rFonts w:cs="Arial"/>
          <w:b/>
          <w:szCs w:val="22"/>
        </w:rPr>
        <w:t xml:space="preserve">Land Use </w:t>
      </w:r>
      <w:r w:rsidRPr="00DA3A3E">
        <w:rPr>
          <w:rFonts w:cs="Arial"/>
          <w:b/>
          <w:szCs w:val="22"/>
        </w:rPr>
        <w:t>Conflict (Noise and dust)</w:t>
      </w:r>
    </w:p>
    <w:p w14:paraId="05D5780E" w14:textId="77777777" w:rsidR="00543651" w:rsidRDefault="00DA3A3E" w:rsidP="006F2E47">
      <w:pPr>
        <w:jc w:val="both"/>
        <w:rPr>
          <w:rFonts w:cs="Arial"/>
          <w:szCs w:val="22"/>
        </w:rPr>
      </w:pPr>
      <w:r>
        <w:rPr>
          <w:rFonts w:cs="Arial"/>
          <w:szCs w:val="22"/>
        </w:rPr>
        <w:t xml:space="preserve">A Land Use Conflict Risk Assessment (LUCRA) has been undertaken by </w:t>
      </w:r>
      <w:r w:rsidR="00A948D7">
        <w:rPr>
          <w:rFonts w:cs="Arial"/>
          <w:szCs w:val="22"/>
        </w:rPr>
        <w:t>the applicant</w:t>
      </w:r>
      <w:r>
        <w:rPr>
          <w:rFonts w:cs="Arial"/>
          <w:szCs w:val="22"/>
        </w:rPr>
        <w:t xml:space="preserve">. A map showing surrounding land uses was provided </w:t>
      </w:r>
      <w:r w:rsidR="00E25732">
        <w:rPr>
          <w:rFonts w:cs="Arial"/>
          <w:szCs w:val="22"/>
        </w:rPr>
        <w:t>(See Figure 8</w:t>
      </w:r>
      <w:r w:rsidR="00543651" w:rsidRPr="007B717D">
        <w:rPr>
          <w:rFonts w:cs="Arial"/>
          <w:szCs w:val="22"/>
        </w:rPr>
        <w:t xml:space="preserve"> below)</w:t>
      </w:r>
      <w:r w:rsidR="00543651">
        <w:rPr>
          <w:rFonts w:cs="Arial"/>
          <w:szCs w:val="22"/>
        </w:rPr>
        <w:t xml:space="preserve"> </w:t>
      </w:r>
      <w:r>
        <w:rPr>
          <w:rFonts w:cs="Arial"/>
          <w:szCs w:val="22"/>
        </w:rPr>
        <w:t xml:space="preserve">and the LUCRA evaluated risks from noise and dust. </w:t>
      </w:r>
    </w:p>
    <w:p w14:paraId="696B6DB3" w14:textId="77777777" w:rsidR="00B7221B" w:rsidRDefault="00B7221B" w:rsidP="00DA3A3E">
      <w:pPr>
        <w:rPr>
          <w:rFonts w:cs="Arial"/>
          <w:szCs w:val="22"/>
        </w:rPr>
      </w:pPr>
    </w:p>
    <w:p w14:paraId="595C6A35" w14:textId="77777777" w:rsidR="002D0FDD" w:rsidRDefault="002D0FDD" w:rsidP="006F2E47">
      <w:pPr>
        <w:jc w:val="both"/>
        <w:rPr>
          <w:rFonts w:cs="Arial"/>
          <w:szCs w:val="22"/>
        </w:rPr>
      </w:pPr>
      <w:r>
        <w:rPr>
          <w:rFonts w:cs="Arial"/>
          <w:szCs w:val="22"/>
        </w:rPr>
        <w:t>The nearest dwelling is located approximately 160m from the proposed industrial activity. Council’s DCP recommends a buffer of 40m from general industries to residential lots. The buffers prescribed by Council’s DCP ha</w:t>
      </w:r>
      <w:r w:rsidR="006F2E47">
        <w:rPr>
          <w:rFonts w:cs="Arial"/>
          <w:szCs w:val="22"/>
        </w:rPr>
        <w:t>ve</w:t>
      </w:r>
      <w:r>
        <w:rPr>
          <w:rFonts w:cs="Arial"/>
          <w:szCs w:val="22"/>
        </w:rPr>
        <w:t xml:space="preserve"> been assessed and </w:t>
      </w:r>
      <w:r w:rsidR="006F2E47">
        <w:rPr>
          <w:rFonts w:cs="Arial"/>
          <w:szCs w:val="22"/>
        </w:rPr>
        <w:t xml:space="preserve">this proposal is </w:t>
      </w:r>
      <w:r>
        <w:rPr>
          <w:rFonts w:cs="Arial"/>
          <w:szCs w:val="22"/>
        </w:rPr>
        <w:t>shown to meet requirements. Furthermore</w:t>
      </w:r>
      <w:r w:rsidR="006F2E47">
        <w:rPr>
          <w:rFonts w:cs="Arial"/>
          <w:szCs w:val="22"/>
        </w:rPr>
        <w:t>,</w:t>
      </w:r>
      <w:r>
        <w:rPr>
          <w:rFonts w:cs="Arial"/>
          <w:szCs w:val="22"/>
        </w:rPr>
        <w:t xml:space="preserve"> a range of management mitigation measures have been identified including hours of operation</w:t>
      </w:r>
      <w:r w:rsidR="006F2E47">
        <w:rPr>
          <w:rFonts w:cs="Arial"/>
          <w:szCs w:val="22"/>
        </w:rPr>
        <w:t>,</w:t>
      </w:r>
      <w:r>
        <w:rPr>
          <w:rFonts w:cs="Arial"/>
          <w:szCs w:val="22"/>
        </w:rPr>
        <w:t xml:space="preserve"> which can be addressed with any subsequent development application.</w:t>
      </w:r>
    </w:p>
    <w:p w14:paraId="49634899" w14:textId="77777777" w:rsidR="00A53D7E" w:rsidRDefault="00DA3A3E" w:rsidP="00533FBB">
      <w:pPr>
        <w:keepNext/>
        <w:spacing w:before="40" w:after="40"/>
        <w:outlineLvl w:val="1"/>
      </w:pPr>
      <w:r>
        <w:rPr>
          <w:noProof/>
          <w:lang w:val="en-AU" w:eastAsia="en-AU"/>
        </w:rPr>
        <w:drawing>
          <wp:inline distT="0" distB="0" distL="0" distR="0" wp14:anchorId="036E79A7" wp14:editId="403DB091">
            <wp:extent cx="6074091" cy="4300855"/>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06774" cy="4323996"/>
                    </a:xfrm>
                    <a:prstGeom prst="rect">
                      <a:avLst/>
                    </a:prstGeom>
                  </pic:spPr>
                </pic:pic>
              </a:graphicData>
            </a:graphic>
          </wp:inline>
        </w:drawing>
      </w:r>
    </w:p>
    <w:p w14:paraId="00E4EB28" w14:textId="77777777" w:rsidR="00DA3A3E" w:rsidRPr="005C76EF" w:rsidRDefault="00E25732" w:rsidP="00DA3A3E">
      <w:pPr>
        <w:rPr>
          <w:rFonts w:cs="Arial"/>
          <w:b/>
          <w:szCs w:val="22"/>
        </w:rPr>
      </w:pPr>
      <w:r>
        <w:rPr>
          <w:rFonts w:cs="Arial"/>
          <w:b/>
          <w:szCs w:val="22"/>
        </w:rPr>
        <w:t>Figure 8</w:t>
      </w:r>
      <w:r w:rsidR="00DA3A3E" w:rsidRPr="005C76EF">
        <w:rPr>
          <w:rFonts w:cs="Arial"/>
          <w:b/>
          <w:szCs w:val="22"/>
        </w:rPr>
        <w:t>: Surrounding land uses</w:t>
      </w:r>
    </w:p>
    <w:p w14:paraId="691DFB47" w14:textId="77777777" w:rsidR="00DA3A3E" w:rsidRDefault="00DA3A3E" w:rsidP="00533FBB">
      <w:pPr>
        <w:keepNext/>
        <w:spacing w:before="40" w:after="40"/>
        <w:outlineLvl w:val="1"/>
      </w:pPr>
    </w:p>
    <w:p w14:paraId="3E3DB0E8" w14:textId="77777777" w:rsidR="00DA3A3E" w:rsidRDefault="00DA3A3E" w:rsidP="00DA3A3E">
      <w:pPr>
        <w:rPr>
          <w:rFonts w:cs="Arial"/>
          <w:b/>
          <w:szCs w:val="22"/>
        </w:rPr>
      </w:pPr>
      <w:r w:rsidRPr="00474555">
        <w:rPr>
          <w:rFonts w:cs="Arial"/>
          <w:b/>
          <w:szCs w:val="22"/>
        </w:rPr>
        <w:t>Regionally Significant Farmland</w:t>
      </w:r>
    </w:p>
    <w:p w14:paraId="5FB8789D" w14:textId="77777777" w:rsidR="002D0FDD" w:rsidRPr="007B1CAE" w:rsidRDefault="002D0FDD" w:rsidP="006F2E47">
      <w:pPr>
        <w:jc w:val="both"/>
        <w:rPr>
          <w:rFonts w:cs="Arial"/>
          <w:szCs w:val="22"/>
        </w:rPr>
      </w:pPr>
      <w:r w:rsidRPr="00474555">
        <w:rPr>
          <w:rFonts w:cs="Arial"/>
          <w:szCs w:val="22"/>
        </w:rPr>
        <w:t>The site is mapped as regionally significant farmland</w:t>
      </w:r>
      <w:r>
        <w:rPr>
          <w:rFonts w:cs="Arial"/>
          <w:b/>
          <w:szCs w:val="22"/>
        </w:rPr>
        <w:t xml:space="preserve">. </w:t>
      </w:r>
      <w:r>
        <w:rPr>
          <w:rFonts w:cs="Arial"/>
          <w:szCs w:val="22"/>
        </w:rPr>
        <w:t>The proposal is for an area of 3.3 hectares to be utilised for a General Industry, with the remaining 39 hectares to continue to be used for productive agriculture. T</w:t>
      </w:r>
      <w:r>
        <w:rPr>
          <w:rFonts w:eastAsia="Arial"/>
          <w:spacing w:val="-1"/>
          <w:szCs w:val="22"/>
        </w:rPr>
        <w:t xml:space="preserve">he applicant has indicated the majority of the land will be planted with macadamias. The Planning Proposal will not remove any land from the RU1 zone in the Lismore LEP 2012 and it is anticipated that </w:t>
      </w:r>
      <w:r w:rsidRPr="007B1CAE">
        <w:rPr>
          <w:rFonts w:eastAsia="Arial"/>
          <w:spacing w:val="-1"/>
          <w:szCs w:val="22"/>
        </w:rPr>
        <w:t xml:space="preserve">the </w:t>
      </w:r>
      <w:r w:rsidRPr="007B1CAE">
        <w:rPr>
          <w:rFonts w:cs="Arial"/>
          <w:szCs w:val="22"/>
        </w:rPr>
        <w:t>impacts of the proposed industrial use are considered negligible on the agricultural use of the land.</w:t>
      </w:r>
      <w:r w:rsidR="003A39FD">
        <w:rPr>
          <w:rFonts w:cs="Arial"/>
          <w:szCs w:val="22"/>
        </w:rPr>
        <w:t xml:space="preserve"> </w:t>
      </w:r>
    </w:p>
    <w:p w14:paraId="42F8120D" w14:textId="77777777" w:rsidR="00DA3A3E" w:rsidRDefault="00DA3A3E" w:rsidP="00533FBB">
      <w:pPr>
        <w:keepNext/>
        <w:spacing w:before="40" w:after="40"/>
        <w:outlineLvl w:val="1"/>
      </w:pPr>
      <w:r>
        <w:rPr>
          <w:rFonts w:cs="Arial"/>
          <w:noProof/>
          <w:szCs w:val="22"/>
          <w:lang w:val="en-AU" w:eastAsia="en-AU"/>
        </w:rPr>
        <w:drawing>
          <wp:inline distT="0" distB="0" distL="0" distR="0" wp14:anchorId="19AB8DA9" wp14:editId="65663DD8">
            <wp:extent cx="5829300" cy="4114800"/>
            <wp:effectExtent l="0" t="0" r="0" b="0"/>
            <wp:docPr id="8" name="Picture 8" descr="Stata_Regionally_Significant_Farm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ta_Regionally_Significant_Farmlan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29300" cy="4114800"/>
                    </a:xfrm>
                    <a:prstGeom prst="rect">
                      <a:avLst/>
                    </a:prstGeom>
                    <a:noFill/>
                    <a:ln>
                      <a:noFill/>
                    </a:ln>
                  </pic:spPr>
                </pic:pic>
              </a:graphicData>
            </a:graphic>
          </wp:inline>
        </w:drawing>
      </w:r>
    </w:p>
    <w:p w14:paraId="41D94F98" w14:textId="77777777" w:rsidR="00DA3A3E" w:rsidRPr="005C76EF" w:rsidRDefault="00E25732" w:rsidP="00DA3A3E">
      <w:pPr>
        <w:rPr>
          <w:rFonts w:cs="Arial"/>
          <w:b/>
          <w:szCs w:val="22"/>
        </w:rPr>
      </w:pPr>
      <w:r>
        <w:rPr>
          <w:rFonts w:cs="Arial"/>
          <w:b/>
          <w:szCs w:val="22"/>
        </w:rPr>
        <w:t>Figure 9</w:t>
      </w:r>
      <w:r w:rsidR="00DA3A3E" w:rsidRPr="005C76EF">
        <w:rPr>
          <w:rFonts w:cs="Arial"/>
          <w:b/>
          <w:szCs w:val="22"/>
        </w:rPr>
        <w:t>: Regionally Significant Farmland.</w:t>
      </w:r>
    </w:p>
    <w:p w14:paraId="48CF5003" w14:textId="77777777" w:rsidR="00DA3A3E" w:rsidRDefault="00DA3A3E" w:rsidP="00533FBB">
      <w:pPr>
        <w:keepNext/>
        <w:spacing w:before="40" w:after="40"/>
        <w:outlineLvl w:val="1"/>
      </w:pPr>
    </w:p>
    <w:p w14:paraId="543D5C1B" w14:textId="77777777" w:rsidR="001D3B4E" w:rsidRDefault="001D3B4E" w:rsidP="001D3B4E">
      <w:pPr>
        <w:keepNext/>
        <w:spacing w:before="40" w:after="40"/>
        <w:outlineLvl w:val="1"/>
        <w:rPr>
          <w:rFonts w:ascii="Arial Black" w:hAnsi="Arial Black"/>
          <w:color w:val="003399"/>
          <w:szCs w:val="20"/>
          <w:lang w:val="en-AU"/>
        </w:rPr>
      </w:pPr>
      <w:r>
        <w:rPr>
          <w:rFonts w:ascii="Arial Black" w:hAnsi="Arial Black"/>
          <w:color w:val="003399"/>
          <w:szCs w:val="20"/>
          <w:lang w:val="en-AU"/>
        </w:rPr>
        <w:t>Social, economic and cultural heritage impacts</w:t>
      </w:r>
    </w:p>
    <w:p w14:paraId="5103498E" w14:textId="77777777" w:rsidR="001D3B4E" w:rsidRPr="009A5B44" w:rsidRDefault="001D3B4E" w:rsidP="001D3B4E">
      <w:pPr>
        <w:rPr>
          <w:b/>
        </w:rPr>
      </w:pPr>
      <w:r w:rsidRPr="009A5B44">
        <w:rPr>
          <w:b/>
        </w:rPr>
        <w:t xml:space="preserve">Aboriginal </w:t>
      </w:r>
      <w:r>
        <w:rPr>
          <w:b/>
        </w:rPr>
        <w:t xml:space="preserve">and European </w:t>
      </w:r>
      <w:r w:rsidRPr="009A5B44">
        <w:rPr>
          <w:b/>
        </w:rPr>
        <w:t>Cultural Heritage</w:t>
      </w:r>
    </w:p>
    <w:p w14:paraId="0629ACF3" w14:textId="77777777" w:rsidR="001D3B4E" w:rsidRDefault="001D3B4E" w:rsidP="003A39FD">
      <w:pPr>
        <w:jc w:val="both"/>
      </w:pPr>
      <w:r>
        <w:t>An AHIMS search was undertaken and no Aboriginal sites or places were identified within 50 metres of the subject land. The land is also not listed as a heritage item in Schedule 5 of the Lismore LEP 2012.</w:t>
      </w:r>
    </w:p>
    <w:p w14:paraId="07DC8A06" w14:textId="77777777" w:rsidR="001D3B4E" w:rsidRDefault="001D3B4E" w:rsidP="003A39FD">
      <w:pPr>
        <w:keepNext/>
        <w:jc w:val="both"/>
        <w:outlineLvl w:val="1"/>
      </w:pPr>
    </w:p>
    <w:p w14:paraId="32A7ADF2" w14:textId="77777777" w:rsidR="001D3B4E" w:rsidRPr="009A5B44" w:rsidRDefault="001D3B4E" w:rsidP="003A39FD">
      <w:pPr>
        <w:jc w:val="both"/>
        <w:rPr>
          <w:b/>
        </w:rPr>
      </w:pPr>
      <w:r w:rsidRPr="009A5B44">
        <w:rPr>
          <w:b/>
        </w:rPr>
        <w:t>Social and Economic Impact</w:t>
      </w:r>
    </w:p>
    <w:p w14:paraId="65C8E55E" w14:textId="77777777" w:rsidR="001D3B4E" w:rsidRDefault="001D3B4E" w:rsidP="003A39FD">
      <w:pPr>
        <w:jc w:val="both"/>
      </w:pPr>
      <w:r>
        <w:t xml:space="preserve"> A LUCRA has been prepared and demonstrated that the impact of the proposed development on surrounding dwellings will be low and can be adequately managed. The proposal does not trigger the requirement for a Social Impact Assessment (SIA) under section 5.3 of the LCC SIA guidelines. </w:t>
      </w:r>
    </w:p>
    <w:p w14:paraId="671439C9" w14:textId="77777777" w:rsidR="001D3B4E" w:rsidRDefault="001D3B4E" w:rsidP="003A39FD">
      <w:pPr>
        <w:jc w:val="both"/>
      </w:pPr>
    </w:p>
    <w:p w14:paraId="0DF9D0C7" w14:textId="77777777" w:rsidR="001D3B4E" w:rsidRDefault="001D3B4E" w:rsidP="003A39FD">
      <w:pPr>
        <w:jc w:val="both"/>
      </w:pPr>
      <w:r>
        <w:t>The Planning Proposal will permit a manufacturing industry on the site that will provide economic benefits associated with the ongoing employment of six (6) staff. The proposal does not displace any employment lands and will not negatively impact upon other employment centres.</w:t>
      </w:r>
    </w:p>
    <w:p w14:paraId="43CB2654" w14:textId="77777777" w:rsidR="001D3B4E" w:rsidRDefault="001D3B4E" w:rsidP="005D0E1A">
      <w:pPr>
        <w:keepNext/>
        <w:outlineLvl w:val="1"/>
      </w:pPr>
    </w:p>
    <w:p w14:paraId="638A3BA8" w14:textId="77777777" w:rsidR="001D3B4E" w:rsidRDefault="001D3B4E" w:rsidP="001D3B4E">
      <w:pPr>
        <w:keepNext/>
        <w:spacing w:after="40"/>
        <w:outlineLvl w:val="1"/>
        <w:rPr>
          <w:rFonts w:ascii="Arial Black" w:hAnsi="Arial Black"/>
          <w:color w:val="003399"/>
          <w:szCs w:val="20"/>
          <w:lang w:val="en-AU"/>
        </w:rPr>
      </w:pPr>
      <w:r>
        <w:rPr>
          <w:rFonts w:ascii="Arial Black" w:hAnsi="Arial Black"/>
          <w:color w:val="003399"/>
          <w:szCs w:val="20"/>
          <w:lang w:val="en-AU"/>
        </w:rPr>
        <w:t>Servicing and infrastructure</w:t>
      </w:r>
    </w:p>
    <w:p w14:paraId="491F7F63" w14:textId="77777777" w:rsidR="001D3B4E" w:rsidRPr="007C0F6E" w:rsidRDefault="001D3B4E" w:rsidP="001D3B4E">
      <w:pPr>
        <w:rPr>
          <w:b/>
        </w:rPr>
      </w:pPr>
      <w:r w:rsidRPr="007C0F6E">
        <w:rPr>
          <w:b/>
        </w:rPr>
        <w:t>Road Network</w:t>
      </w:r>
    </w:p>
    <w:p w14:paraId="5866CD42" w14:textId="77777777" w:rsidR="001D3B4E" w:rsidRDefault="001D3B4E" w:rsidP="003A39FD">
      <w:pPr>
        <w:jc w:val="both"/>
        <w:rPr>
          <w:rFonts w:cs="Arial"/>
        </w:rPr>
      </w:pPr>
      <w:r>
        <w:rPr>
          <w:rFonts w:cs="Arial"/>
        </w:rPr>
        <w:t>The proposed activity will require deliveries of premixed concrete (nominal 18m</w:t>
      </w:r>
      <w:r>
        <w:rPr>
          <w:rFonts w:cs="Arial"/>
          <w:vertAlign w:val="superscript"/>
        </w:rPr>
        <w:t>3</w:t>
      </w:r>
      <w:r>
        <w:rPr>
          <w:rFonts w:cs="Arial"/>
        </w:rPr>
        <w:t xml:space="preserve"> – </w:t>
      </w:r>
      <w:r w:rsidR="00CF3A1F">
        <w:rPr>
          <w:rFonts w:cs="Arial"/>
        </w:rPr>
        <w:t>i.e.</w:t>
      </w:r>
      <w:r>
        <w:rPr>
          <w:rFonts w:cs="Arial"/>
        </w:rPr>
        <w:t xml:space="preserve"> 3 trucks) per daily pour. A visual condition assessment was undertaken during the site inspection by Council</w:t>
      </w:r>
      <w:r w:rsidR="000B085A">
        <w:rPr>
          <w:rFonts w:cs="Arial"/>
        </w:rPr>
        <w:t>’s</w:t>
      </w:r>
      <w:r>
        <w:rPr>
          <w:rFonts w:cs="Arial"/>
        </w:rPr>
        <w:t xml:space="preserve"> consultant strategic engineer, with the existing road network assessed as being suitable to cater for this low volume of heavy vehicles. Existing Broadwater Road is a local collector road and is of good condition with 7m seal width. This road has been subject to upgrades via Building Better Regions road funding over several years. Wyrallah Road is a regional road and is also in a good to fair condition to service the facility in its function as a transport corridor.</w:t>
      </w:r>
    </w:p>
    <w:p w14:paraId="7ADD4413" w14:textId="77777777" w:rsidR="001D3B4E" w:rsidRDefault="001D3B4E" w:rsidP="001D3B4E">
      <w:r>
        <w:t xml:space="preserve"> </w:t>
      </w:r>
    </w:p>
    <w:p w14:paraId="15898AB6" w14:textId="77777777" w:rsidR="001D3B4E" w:rsidRDefault="001D3B4E" w:rsidP="000B085A">
      <w:pPr>
        <w:jc w:val="both"/>
      </w:pPr>
      <w:r>
        <w:t xml:space="preserve">The nature of the proposal will not require any additional services in relation to water, sewer, power or telephone/NBN. </w:t>
      </w:r>
    </w:p>
    <w:p w14:paraId="589B1AB1" w14:textId="77777777" w:rsidR="001D3B4E" w:rsidRDefault="001D3B4E" w:rsidP="000B085A">
      <w:pPr>
        <w:keepNext/>
        <w:outlineLvl w:val="1"/>
      </w:pPr>
    </w:p>
    <w:p w14:paraId="515BE971" w14:textId="77777777" w:rsidR="001D3B4E" w:rsidRDefault="001D3B4E" w:rsidP="00124AC8">
      <w:pPr>
        <w:keepNext/>
        <w:spacing w:after="40"/>
        <w:jc w:val="both"/>
        <w:outlineLvl w:val="1"/>
        <w:rPr>
          <w:rFonts w:ascii="Arial Black" w:hAnsi="Arial Black"/>
          <w:color w:val="20860C"/>
          <w:sz w:val="26"/>
          <w:szCs w:val="20"/>
          <w:lang w:val="en-GB"/>
        </w:rPr>
      </w:pPr>
      <w:r>
        <w:rPr>
          <w:rFonts w:ascii="Arial Black" w:hAnsi="Arial Black"/>
          <w:color w:val="20860C"/>
          <w:sz w:val="26"/>
          <w:szCs w:val="20"/>
          <w:lang w:val="en-GB"/>
        </w:rPr>
        <w:t>Overview of the Planning Proposal</w:t>
      </w:r>
    </w:p>
    <w:p w14:paraId="4E177887" w14:textId="77777777" w:rsidR="00373C93" w:rsidRPr="00D92B27" w:rsidRDefault="00373C93" w:rsidP="00124AC8">
      <w:pPr>
        <w:keepNext/>
        <w:widowControl w:val="0"/>
        <w:tabs>
          <w:tab w:val="left" w:pos="567"/>
        </w:tabs>
        <w:suppressAutoHyphens/>
        <w:spacing w:after="120"/>
        <w:jc w:val="both"/>
        <w:rPr>
          <w:rFonts w:eastAsia="Times" w:cs="Arial"/>
        </w:rPr>
      </w:pPr>
      <w:r w:rsidRPr="00D92B27">
        <w:rPr>
          <w:rFonts w:eastAsia="Times" w:cs="Arial"/>
        </w:rPr>
        <w:t>The Planning Proposal seeks to amend the LEP written instrument as follows:</w:t>
      </w:r>
    </w:p>
    <w:p w14:paraId="7577C322" w14:textId="77777777" w:rsidR="00373C93" w:rsidRPr="00D92B27" w:rsidRDefault="00373C93" w:rsidP="00124AC8">
      <w:pPr>
        <w:keepNext/>
        <w:widowControl w:val="0"/>
        <w:numPr>
          <w:ilvl w:val="0"/>
          <w:numId w:val="29"/>
        </w:numPr>
        <w:tabs>
          <w:tab w:val="left" w:pos="567"/>
        </w:tabs>
        <w:suppressAutoHyphens/>
        <w:spacing w:after="120"/>
        <w:ind w:left="567" w:hanging="207"/>
        <w:jc w:val="both"/>
        <w:rPr>
          <w:rFonts w:eastAsia="Times" w:cs="Arial"/>
        </w:rPr>
      </w:pPr>
      <w:r w:rsidRPr="00D92B27">
        <w:rPr>
          <w:rFonts w:eastAsia="Times" w:cs="Arial"/>
        </w:rPr>
        <w:t xml:space="preserve">Amend </w:t>
      </w:r>
      <w:r w:rsidRPr="00D92B27">
        <w:rPr>
          <w:rFonts w:eastAsia="Times" w:cs="Arial"/>
          <w:b/>
        </w:rPr>
        <w:t>Schedule 1 Additional Permitted Uses</w:t>
      </w:r>
      <w:r w:rsidRPr="00D92B27">
        <w:rPr>
          <w:rFonts w:eastAsia="Times" w:cs="Arial"/>
        </w:rPr>
        <w:t xml:space="preserve"> of the Lismore LEP 2012 to permit </w:t>
      </w:r>
      <w:r>
        <w:rPr>
          <w:rFonts w:eastAsia="Times" w:cs="Arial"/>
        </w:rPr>
        <w:t>additional uses on part of 464 Broadwater Road, Dungarubba (Lot 3 DP 593867)</w:t>
      </w:r>
      <w:r w:rsidRPr="00D92B27">
        <w:rPr>
          <w:rFonts w:eastAsia="Times" w:cs="Arial"/>
        </w:rPr>
        <w:t>. The proposed insertion is:</w:t>
      </w:r>
    </w:p>
    <w:p w14:paraId="0E85E55E" w14:textId="77777777" w:rsidR="00373C93" w:rsidRPr="00D92B27" w:rsidRDefault="00373C93" w:rsidP="00124AC8">
      <w:pPr>
        <w:widowControl w:val="0"/>
        <w:tabs>
          <w:tab w:val="left" w:pos="567"/>
        </w:tabs>
        <w:ind w:left="1134" w:right="423" w:hanging="567"/>
        <w:jc w:val="both"/>
        <w:rPr>
          <w:rFonts w:cs="Arial"/>
          <w:b/>
          <w:i/>
        </w:rPr>
      </w:pPr>
      <w:r>
        <w:rPr>
          <w:rFonts w:cs="Arial"/>
          <w:b/>
          <w:i/>
        </w:rPr>
        <w:t>7</w:t>
      </w:r>
      <w:r w:rsidRPr="00D92B27">
        <w:rPr>
          <w:rFonts w:cs="Arial"/>
          <w:b/>
          <w:i/>
        </w:rPr>
        <w:t xml:space="preserve"> Use of certain lan</w:t>
      </w:r>
      <w:r>
        <w:rPr>
          <w:rFonts w:cs="Arial"/>
          <w:b/>
          <w:i/>
        </w:rPr>
        <w:t>d at 464 Broadwater Road, Dungarubba</w:t>
      </w:r>
    </w:p>
    <w:p w14:paraId="41BCFDEC" w14:textId="77777777" w:rsidR="002D0FDD" w:rsidRPr="00D92B27" w:rsidRDefault="002D0FDD" w:rsidP="00124AC8">
      <w:pPr>
        <w:widowControl w:val="0"/>
        <w:numPr>
          <w:ilvl w:val="0"/>
          <w:numId w:val="31"/>
        </w:numPr>
        <w:tabs>
          <w:tab w:val="left" w:pos="567"/>
        </w:tabs>
        <w:ind w:right="565"/>
        <w:jc w:val="both"/>
        <w:rPr>
          <w:rFonts w:eastAsia="Calibri" w:cs="Arial"/>
          <w:i/>
        </w:rPr>
      </w:pPr>
      <w:r w:rsidRPr="00D92B27">
        <w:rPr>
          <w:rFonts w:eastAsia="Calibri" w:cs="Arial"/>
          <w:i/>
        </w:rPr>
        <w:t>This clause appli</w:t>
      </w:r>
      <w:r>
        <w:rPr>
          <w:rFonts w:eastAsia="Calibri" w:cs="Arial"/>
          <w:i/>
        </w:rPr>
        <w:t>es to part of the land at 464 Broadwater Road, Dungarubba</w:t>
      </w:r>
      <w:r w:rsidRPr="00D92B27">
        <w:rPr>
          <w:rFonts w:eastAsia="Calibri" w:cs="Arial"/>
          <w:i/>
        </w:rPr>
        <w:t xml:space="preserve">, being </w:t>
      </w:r>
      <w:r>
        <w:rPr>
          <w:rFonts w:eastAsia="Calibri" w:cs="Arial"/>
          <w:i/>
        </w:rPr>
        <w:t xml:space="preserve">part </w:t>
      </w:r>
      <w:r w:rsidRPr="00D92B27">
        <w:rPr>
          <w:rFonts w:eastAsia="Calibri" w:cs="Arial"/>
          <w:i/>
        </w:rPr>
        <w:t>Lot</w:t>
      </w:r>
      <w:r>
        <w:rPr>
          <w:rFonts w:eastAsia="Calibri" w:cs="Arial"/>
          <w:i/>
        </w:rPr>
        <w:t xml:space="preserve"> 3</w:t>
      </w:r>
      <w:r w:rsidRPr="00D92B27">
        <w:rPr>
          <w:rFonts w:eastAsia="Calibri" w:cs="Arial"/>
          <w:i/>
        </w:rPr>
        <w:t xml:space="preserve">, DP </w:t>
      </w:r>
      <w:r>
        <w:rPr>
          <w:rFonts w:eastAsia="Calibri" w:cs="Arial"/>
          <w:i/>
        </w:rPr>
        <w:t>593867</w:t>
      </w:r>
      <w:r w:rsidRPr="00D92B27">
        <w:rPr>
          <w:rFonts w:eastAsia="Calibri" w:cs="Arial"/>
          <w:i/>
        </w:rPr>
        <w:t xml:space="preserve"> identified as </w:t>
      </w:r>
      <w:r w:rsidRPr="001A46EE">
        <w:rPr>
          <w:rFonts w:eastAsia="Calibri" w:cs="Arial"/>
          <w:i/>
        </w:rPr>
        <w:t>“</w:t>
      </w:r>
      <w:r>
        <w:rPr>
          <w:rFonts w:eastAsia="Calibri" w:cs="Arial"/>
          <w:i/>
        </w:rPr>
        <w:t>Item 7</w:t>
      </w:r>
      <w:r w:rsidRPr="001A46EE">
        <w:rPr>
          <w:rFonts w:eastAsia="Calibri" w:cs="Arial"/>
          <w:i/>
        </w:rPr>
        <w:t>”</w:t>
      </w:r>
      <w:r w:rsidRPr="00D92B27">
        <w:rPr>
          <w:rFonts w:eastAsia="Calibri" w:cs="Arial"/>
          <w:i/>
        </w:rPr>
        <w:t xml:space="preserve"> on the </w:t>
      </w:r>
      <w:r w:rsidRPr="00D92B27">
        <w:rPr>
          <w:rFonts w:eastAsia="Calibri" w:cs="Arial"/>
          <w:i/>
          <w:u w:val="single"/>
        </w:rPr>
        <w:t>Additional Permitted Uses Map</w:t>
      </w:r>
      <w:r w:rsidRPr="00D92B27">
        <w:rPr>
          <w:rFonts w:eastAsia="Calibri" w:cs="Arial"/>
          <w:i/>
        </w:rPr>
        <w:t>.</w:t>
      </w:r>
    </w:p>
    <w:p w14:paraId="0A66181C" w14:textId="77777777" w:rsidR="00373C93" w:rsidRPr="002D0FDD" w:rsidRDefault="002D0FDD" w:rsidP="00124AC8">
      <w:pPr>
        <w:pStyle w:val="ListParagraph"/>
        <w:widowControl w:val="0"/>
        <w:numPr>
          <w:ilvl w:val="0"/>
          <w:numId w:val="31"/>
        </w:numPr>
        <w:tabs>
          <w:tab w:val="left" w:pos="567"/>
        </w:tabs>
        <w:ind w:right="565"/>
        <w:jc w:val="both"/>
        <w:rPr>
          <w:rFonts w:ascii="Arial" w:hAnsi="Arial" w:cs="Arial"/>
          <w:i/>
        </w:rPr>
      </w:pPr>
      <w:r w:rsidRPr="002D0FDD">
        <w:rPr>
          <w:rFonts w:ascii="Arial" w:hAnsi="Arial" w:cs="Arial"/>
          <w:i/>
        </w:rPr>
        <w:t>Development for the purpose of a General Industry (limited to the manufacturing of concrete erosion mats) is permitted with development consent on the land to which this clause applies:</w:t>
      </w:r>
    </w:p>
    <w:p w14:paraId="09B7A7B1" w14:textId="77777777" w:rsidR="002D0FDD" w:rsidRPr="002D0FDD" w:rsidRDefault="002D0FDD" w:rsidP="00124AC8">
      <w:pPr>
        <w:pStyle w:val="ListParagraph"/>
        <w:widowControl w:val="0"/>
        <w:tabs>
          <w:tab w:val="left" w:pos="567"/>
        </w:tabs>
        <w:ind w:left="927" w:right="565"/>
        <w:jc w:val="both"/>
        <w:rPr>
          <w:rFonts w:cs="Arial"/>
        </w:rPr>
      </w:pPr>
    </w:p>
    <w:p w14:paraId="65A8E9A5" w14:textId="77777777" w:rsidR="00373C93" w:rsidRDefault="00373C93" w:rsidP="00124AC8">
      <w:pPr>
        <w:widowControl w:val="0"/>
        <w:tabs>
          <w:tab w:val="left" w:pos="567"/>
        </w:tabs>
        <w:spacing w:after="120"/>
        <w:ind w:right="567"/>
        <w:jc w:val="both"/>
        <w:rPr>
          <w:rFonts w:eastAsia="Times" w:cs="Arial"/>
        </w:rPr>
      </w:pPr>
      <w:r w:rsidRPr="003E0B2C">
        <w:rPr>
          <w:rFonts w:cs="Arial"/>
        </w:rPr>
        <w:t>The</w:t>
      </w:r>
      <w:r>
        <w:rPr>
          <w:rFonts w:eastAsia="Times" w:cs="Arial"/>
        </w:rPr>
        <w:t xml:space="preserve"> following Map sheet is proposed for amendment: </w:t>
      </w:r>
    </w:p>
    <w:p w14:paraId="1C184F90" w14:textId="77777777" w:rsidR="00373C93" w:rsidRDefault="00373C93" w:rsidP="00124AC8">
      <w:pPr>
        <w:pStyle w:val="ListParagraph"/>
        <w:widowControl w:val="0"/>
        <w:numPr>
          <w:ilvl w:val="0"/>
          <w:numId w:val="30"/>
        </w:numPr>
        <w:tabs>
          <w:tab w:val="left" w:pos="567"/>
        </w:tabs>
        <w:ind w:left="567" w:right="567" w:hanging="215"/>
        <w:jc w:val="both"/>
        <w:rPr>
          <w:rFonts w:ascii="Arial" w:eastAsia="Times" w:hAnsi="Arial" w:cs="Arial"/>
        </w:rPr>
      </w:pPr>
      <w:r w:rsidRPr="000858D8">
        <w:rPr>
          <w:rFonts w:ascii="Arial" w:eastAsia="Times" w:hAnsi="Arial" w:cs="Arial"/>
        </w:rPr>
        <w:t>Additional Per</w:t>
      </w:r>
      <w:r w:rsidR="00FF5746">
        <w:rPr>
          <w:rFonts w:ascii="Arial" w:eastAsia="Times" w:hAnsi="Arial" w:cs="Arial"/>
        </w:rPr>
        <w:t xml:space="preserve">mitted Uses Map – </w:t>
      </w:r>
      <w:r w:rsidRPr="000858D8">
        <w:rPr>
          <w:rFonts w:ascii="Arial" w:eastAsia="Times" w:hAnsi="Arial" w:cs="Arial"/>
        </w:rPr>
        <w:t xml:space="preserve">to identify part of </w:t>
      </w:r>
      <w:r w:rsidR="00110348">
        <w:rPr>
          <w:rFonts w:ascii="Arial" w:eastAsia="Times" w:hAnsi="Arial" w:cs="Arial"/>
        </w:rPr>
        <w:t>464 Broadwater Road, Dungarubba (Part of Lot 3 DP 593867) as Item 7</w:t>
      </w:r>
      <w:r w:rsidRPr="000858D8">
        <w:rPr>
          <w:rFonts w:ascii="Arial" w:eastAsia="Times" w:hAnsi="Arial" w:cs="Arial"/>
        </w:rPr>
        <w:t xml:space="preserve">. </w:t>
      </w:r>
    </w:p>
    <w:p w14:paraId="6BB0FB03" w14:textId="77777777" w:rsidR="00B7221B" w:rsidRDefault="00B7221B" w:rsidP="00124AC8">
      <w:pPr>
        <w:keepNext/>
        <w:spacing w:after="40"/>
        <w:jc w:val="both"/>
        <w:outlineLvl w:val="1"/>
      </w:pPr>
    </w:p>
    <w:p w14:paraId="7F9A88AA" w14:textId="77777777" w:rsidR="00015B12" w:rsidRPr="002906A4" w:rsidRDefault="00015B12" w:rsidP="00124AC8">
      <w:pPr>
        <w:pStyle w:val="ListParagraph"/>
        <w:ind w:left="0"/>
        <w:jc w:val="both"/>
        <w:rPr>
          <w:rFonts w:ascii="Arial" w:hAnsi="Arial" w:cs="Arial"/>
        </w:rPr>
      </w:pPr>
      <w:r w:rsidRPr="002906A4">
        <w:rPr>
          <w:rFonts w:ascii="Arial" w:hAnsi="Arial" w:cs="Arial"/>
        </w:rPr>
        <w:t>Table 1 provides a summary of the planning proposal.</w:t>
      </w:r>
    </w:p>
    <w:p w14:paraId="6679D538" w14:textId="77777777" w:rsidR="00B7221B" w:rsidRDefault="00B7221B" w:rsidP="00533FBB">
      <w:pPr>
        <w:keepNext/>
        <w:spacing w:before="40" w:after="40"/>
        <w:outlineLvl w:val="1"/>
      </w:pPr>
    </w:p>
    <w:p w14:paraId="6AF5C219" w14:textId="77777777" w:rsidR="00015B12" w:rsidRPr="00ED032B" w:rsidRDefault="00015B12" w:rsidP="00015B12">
      <w:pPr>
        <w:rPr>
          <w:rFonts w:cs="Arial"/>
          <w:b/>
          <w:sz w:val="26"/>
          <w:szCs w:val="20"/>
          <w:lang w:val="en-GB"/>
        </w:rPr>
      </w:pPr>
      <w:r w:rsidRPr="00494153">
        <w:rPr>
          <w:rFonts w:cs="Arial"/>
          <w:b/>
          <w:szCs w:val="22"/>
          <w:lang w:val="en-GB"/>
        </w:rPr>
        <w:t>Table 1</w:t>
      </w:r>
      <w:r>
        <w:rPr>
          <w:rFonts w:cs="Arial"/>
          <w:b/>
          <w:szCs w:val="22"/>
          <w:lang w:val="en-GB"/>
        </w:rPr>
        <w:t>: Summary of Planning Proposal</w:t>
      </w:r>
    </w:p>
    <w:tbl>
      <w:tblPr>
        <w:tblStyle w:val="TableGrid"/>
        <w:tblW w:w="0" w:type="auto"/>
        <w:tblInd w:w="108" w:type="dxa"/>
        <w:tblLook w:val="04A0" w:firstRow="1" w:lastRow="0" w:firstColumn="1" w:lastColumn="0" w:noHBand="0" w:noVBand="1"/>
      </w:tblPr>
      <w:tblGrid>
        <w:gridCol w:w="815"/>
        <w:gridCol w:w="3934"/>
        <w:gridCol w:w="5338"/>
      </w:tblGrid>
      <w:tr w:rsidR="00015B12" w:rsidRPr="00AC4275" w14:paraId="3C1216E4" w14:textId="77777777" w:rsidTr="00EC2283">
        <w:trPr>
          <w:trHeight w:val="271"/>
          <w:tblHeader/>
        </w:trPr>
        <w:tc>
          <w:tcPr>
            <w:tcW w:w="815" w:type="dxa"/>
            <w:shd w:val="clear" w:color="auto" w:fill="D9D9D9" w:themeFill="background1" w:themeFillShade="D9"/>
          </w:tcPr>
          <w:p w14:paraId="7124237A" w14:textId="77777777" w:rsidR="00015B12" w:rsidRPr="00AC4275" w:rsidRDefault="00015B12" w:rsidP="00EC2283">
            <w:pPr>
              <w:rPr>
                <w:b/>
              </w:rPr>
            </w:pPr>
            <w:r w:rsidRPr="00AC4275">
              <w:rPr>
                <w:b/>
              </w:rPr>
              <w:t>PART</w:t>
            </w:r>
          </w:p>
        </w:tc>
        <w:tc>
          <w:tcPr>
            <w:tcW w:w="3934" w:type="dxa"/>
            <w:shd w:val="clear" w:color="auto" w:fill="D9D9D9" w:themeFill="background1" w:themeFillShade="D9"/>
          </w:tcPr>
          <w:p w14:paraId="1271FCD4" w14:textId="77777777" w:rsidR="00015B12" w:rsidRPr="00AC4275" w:rsidRDefault="00015B12" w:rsidP="00EC2283">
            <w:pPr>
              <w:rPr>
                <w:b/>
              </w:rPr>
            </w:pPr>
            <w:r w:rsidRPr="00AC4275">
              <w:rPr>
                <w:b/>
              </w:rPr>
              <w:t>REQUIREMENTS</w:t>
            </w:r>
          </w:p>
        </w:tc>
        <w:tc>
          <w:tcPr>
            <w:tcW w:w="5338" w:type="dxa"/>
            <w:shd w:val="clear" w:color="auto" w:fill="D9D9D9" w:themeFill="background1" w:themeFillShade="D9"/>
          </w:tcPr>
          <w:p w14:paraId="39FD0E15" w14:textId="77777777" w:rsidR="00015B12" w:rsidRPr="00AC4275" w:rsidRDefault="00015B12" w:rsidP="00EC2283">
            <w:pPr>
              <w:rPr>
                <w:b/>
              </w:rPr>
            </w:pPr>
            <w:r w:rsidRPr="00AC4275">
              <w:rPr>
                <w:b/>
              </w:rPr>
              <w:t>DESCRIPTION OF PLANNING PROPOSAL</w:t>
            </w:r>
          </w:p>
        </w:tc>
      </w:tr>
      <w:tr w:rsidR="00015B12" w14:paraId="1AAB19AE" w14:textId="77777777" w:rsidTr="00EC2283">
        <w:trPr>
          <w:trHeight w:val="793"/>
        </w:trPr>
        <w:tc>
          <w:tcPr>
            <w:tcW w:w="815" w:type="dxa"/>
          </w:tcPr>
          <w:p w14:paraId="1D050BD0" w14:textId="77777777" w:rsidR="00015B12" w:rsidRPr="005D7CC9" w:rsidRDefault="00015B12" w:rsidP="00EC2283">
            <w:r w:rsidRPr="005D7CC9">
              <w:t>1</w:t>
            </w:r>
          </w:p>
        </w:tc>
        <w:tc>
          <w:tcPr>
            <w:tcW w:w="3934" w:type="dxa"/>
          </w:tcPr>
          <w:p w14:paraId="65A2DC03" w14:textId="77777777" w:rsidR="00015B12" w:rsidRPr="00AC4275" w:rsidRDefault="00015B12" w:rsidP="00EC2283">
            <w:pPr>
              <w:rPr>
                <w:b/>
              </w:rPr>
            </w:pPr>
            <w:r w:rsidRPr="00AC4275">
              <w:rPr>
                <w:b/>
              </w:rPr>
              <w:t>OBJECTIVES OR INTENDED OUTCOMES</w:t>
            </w:r>
          </w:p>
        </w:tc>
        <w:tc>
          <w:tcPr>
            <w:tcW w:w="5338" w:type="dxa"/>
          </w:tcPr>
          <w:p w14:paraId="33DF5ACC" w14:textId="77777777" w:rsidR="00015B12" w:rsidRDefault="00015B12" w:rsidP="00EC2283">
            <w:r>
              <w:t xml:space="preserve">The objective of the planning proposal is to allow for additional permitted uses at part of </w:t>
            </w:r>
            <w:r>
              <w:rPr>
                <w:rFonts w:eastAsia="Times" w:cs="Arial"/>
              </w:rPr>
              <w:t>464 Broadwater Road, Dungarubba (Lot 3 DP 593867)</w:t>
            </w:r>
          </w:p>
        </w:tc>
      </w:tr>
      <w:tr w:rsidR="00015B12" w14:paraId="1A7E9C2D" w14:textId="77777777" w:rsidTr="00EC2283">
        <w:tc>
          <w:tcPr>
            <w:tcW w:w="815" w:type="dxa"/>
          </w:tcPr>
          <w:p w14:paraId="3104EC52" w14:textId="77777777" w:rsidR="00015B12" w:rsidRPr="005D7CC9" w:rsidRDefault="00015B12" w:rsidP="00EC2283">
            <w:r w:rsidRPr="005D7CC9">
              <w:t>2</w:t>
            </w:r>
          </w:p>
        </w:tc>
        <w:tc>
          <w:tcPr>
            <w:tcW w:w="3934" w:type="dxa"/>
          </w:tcPr>
          <w:p w14:paraId="24EAE3E7" w14:textId="77777777" w:rsidR="00015B12" w:rsidRPr="00AC4275" w:rsidRDefault="00015B12" w:rsidP="00EC2283">
            <w:pPr>
              <w:rPr>
                <w:b/>
              </w:rPr>
            </w:pPr>
            <w:r w:rsidRPr="00AC4275">
              <w:rPr>
                <w:b/>
              </w:rPr>
              <w:t>EXPLANATION OF PROVISIONS</w:t>
            </w:r>
          </w:p>
        </w:tc>
        <w:tc>
          <w:tcPr>
            <w:tcW w:w="5338" w:type="dxa"/>
          </w:tcPr>
          <w:p w14:paraId="6235CDC9" w14:textId="77777777" w:rsidR="00015B12" w:rsidRDefault="00015B12" w:rsidP="00EC2283">
            <w:pPr>
              <w:rPr>
                <w:rFonts w:cs="Arial"/>
              </w:rPr>
            </w:pPr>
            <w:r>
              <w:rPr>
                <w:rFonts w:cs="Arial"/>
              </w:rPr>
              <w:t>The planning proposal seeks to amend the following parts of the Lismore LEP 2012:</w:t>
            </w:r>
          </w:p>
          <w:p w14:paraId="4524930D" w14:textId="77777777" w:rsidR="00015B12" w:rsidRPr="00382353" w:rsidRDefault="00015B12" w:rsidP="00015B12">
            <w:pPr>
              <w:pStyle w:val="ListParagraph"/>
              <w:numPr>
                <w:ilvl w:val="0"/>
                <w:numId w:val="34"/>
              </w:numPr>
              <w:rPr>
                <w:rFonts w:ascii="Arial" w:hAnsi="Arial" w:cs="Arial"/>
              </w:rPr>
            </w:pPr>
            <w:r w:rsidRPr="00382353">
              <w:rPr>
                <w:rFonts w:ascii="Arial" w:hAnsi="Arial" w:cs="Arial"/>
              </w:rPr>
              <w:t xml:space="preserve">Additional Permitted Uses </w:t>
            </w:r>
            <w:r w:rsidR="00E02C7E" w:rsidRPr="00E02C7E">
              <w:rPr>
                <w:rFonts w:ascii="Arial" w:hAnsi="Arial" w:cs="Arial"/>
              </w:rPr>
              <w:t>Map - APU_006C</w:t>
            </w:r>
          </w:p>
          <w:p w14:paraId="272A3D4E" w14:textId="77777777" w:rsidR="00015B12" w:rsidRPr="00015B12" w:rsidRDefault="00015B12" w:rsidP="00015B12">
            <w:pPr>
              <w:pStyle w:val="ListParagraph"/>
              <w:numPr>
                <w:ilvl w:val="0"/>
                <w:numId w:val="34"/>
              </w:numPr>
              <w:rPr>
                <w:rFonts w:ascii="Arial" w:hAnsi="Arial" w:cs="Arial"/>
              </w:rPr>
            </w:pPr>
            <w:r w:rsidRPr="00015B12">
              <w:rPr>
                <w:rFonts w:ascii="Arial" w:hAnsi="Arial" w:cs="Arial"/>
              </w:rPr>
              <w:t xml:space="preserve">Amend Schedule 1 Additional Permitted Uses of the Lismore LEP to allow additional permitted uses at part of </w:t>
            </w:r>
            <w:r w:rsidRPr="00015B12">
              <w:rPr>
                <w:rFonts w:ascii="Arial" w:eastAsia="Times" w:hAnsi="Arial" w:cs="Arial"/>
              </w:rPr>
              <w:t>464 Broadwater Road, Dungarubba (Lot 3 DP 593867)</w:t>
            </w:r>
            <w:r>
              <w:rPr>
                <w:rFonts w:ascii="Arial" w:eastAsia="Times" w:hAnsi="Arial" w:cs="Arial"/>
              </w:rPr>
              <w:t>.</w:t>
            </w:r>
          </w:p>
        </w:tc>
      </w:tr>
      <w:tr w:rsidR="00015B12" w:rsidRPr="00015B12" w14:paraId="61745658" w14:textId="77777777" w:rsidTr="00EC2283">
        <w:tc>
          <w:tcPr>
            <w:tcW w:w="815" w:type="dxa"/>
          </w:tcPr>
          <w:p w14:paraId="063A1EBA" w14:textId="77777777" w:rsidR="00015B12" w:rsidRPr="00015B12" w:rsidRDefault="00015B12" w:rsidP="00EC2283">
            <w:r w:rsidRPr="00015B12">
              <w:t>3</w:t>
            </w:r>
          </w:p>
        </w:tc>
        <w:tc>
          <w:tcPr>
            <w:tcW w:w="3934" w:type="dxa"/>
          </w:tcPr>
          <w:p w14:paraId="7EB977C5" w14:textId="77777777" w:rsidR="00015B12" w:rsidRPr="00015B12" w:rsidRDefault="00015B12" w:rsidP="00EC2283">
            <w:pPr>
              <w:rPr>
                <w:b/>
              </w:rPr>
            </w:pPr>
            <w:r w:rsidRPr="00015B12">
              <w:rPr>
                <w:b/>
              </w:rPr>
              <w:t>JUSTIFICATION</w:t>
            </w:r>
          </w:p>
          <w:p w14:paraId="2C34B53B" w14:textId="77777777" w:rsidR="00015B12" w:rsidRPr="00015B12" w:rsidRDefault="00015B12" w:rsidP="00EC2283">
            <w:pPr>
              <w:rPr>
                <w:b/>
              </w:rPr>
            </w:pPr>
            <w:r w:rsidRPr="00015B12">
              <w:rPr>
                <w:b/>
              </w:rPr>
              <w:t>Section A- Need for the Planning Proposal</w:t>
            </w:r>
          </w:p>
          <w:p w14:paraId="7D196B3A" w14:textId="77777777" w:rsidR="00015B12" w:rsidRPr="00015B12" w:rsidRDefault="00015B12" w:rsidP="00EC2283">
            <w:pPr>
              <w:rPr>
                <w:rFonts w:cs="Arial"/>
                <w:b/>
                <w:i/>
              </w:rPr>
            </w:pPr>
            <w:r w:rsidRPr="00015B12">
              <w:rPr>
                <w:rFonts w:cs="Arial"/>
                <w:b/>
                <w:i/>
              </w:rPr>
              <w:t>Is the planning proposal a result of any strategic study or report?</w:t>
            </w:r>
          </w:p>
          <w:p w14:paraId="53338542" w14:textId="77777777" w:rsidR="00015B12" w:rsidRPr="00015B12" w:rsidRDefault="00015B12" w:rsidP="00EC2283">
            <w:pPr>
              <w:rPr>
                <w:b/>
              </w:rPr>
            </w:pPr>
            <w:r w:rsidRPr="00015B12">
              <w:rPr>
                <w:rFonts w:cs="Arial"/>
                <w:b/>
                <w:i/>
              </w:rPr>
              <w:t>Is the planning proposal the best means of achieving the objectives or intended outcomes, or is there a better way?</w:t>
            </w:r>
          </w:p>
        </w:tc>
        <w:tc>
          <w:tcPr>
            <w:tcW w:w="5338" w:type="dxa"/>
          </w:tcPr>
          <w:p w14:paraId="7A8C121C" w14:textId="77777777" w:rsidR="00015B12" w:rsidRPr="00015B12" w:rsidRDefault="00015B12" w:rsidP="00EC2283">
            <w:pPr>
              <w:rPr>
                <w:rFonts w:cs="Arial"/>
              </w:rPr>
            </w:pPr>
            <w:r w:rsidRPr="00015B12">
              <w:rPr>
                <w:rFonts w:eastAsia="Times" w:cs="Arial"/>
              </w:rPr>
              <w:t xml:space="preserve">The Planning Proposal to amend Schedule 1 Additional Permitted Uses of the Lismore LEP 2012 is the most practical method of achieving the aim of enabling the further development of the site for Erosion Mat manufacturing that is currently prohibited in Zone RU1 Primary Production.  </w:t>
            </w:r>
          </w:p>
          <w:p w14:paraId="6A9FB3E8" w14:textId="77777777" w:rsidR="00015B12" w:rsidRPr="00015B12" w:rsidRDefault="00015B12" w:rsidP="00EC2283">
            <w:pPr>
              <w:rPr>
                <w:rFonts w:cs="Arial"/>
              </w:rPr>
            </w:pPr>
          </w:p>
          <w:p w14:paraId="0BC5AF50" w14:textId="77777777" w:rsidR="00015B12" w:rsidRPr="00015B12" w:rsidRDefault="00015B12" w:rsidP="00EC2283">
            <w:pPr>
              <w:widowControl w:val="0"/>
              <w:tabs>
                <w:tab w:val="left" w:pos="567"/>
                <w:tab w:val="left" w:pos="709"/>
              </w:tabs>
              <w:jc w:val="both"/>
              <w:rPr>
                <w:rFonts w:eastAsia="Times" w:cs="Arial"/>
              </w:rPr>
            </w:pPr>
            <w:r w:rsidRPr="00015B12">
              <w:rPr>
                <w:rFonts w:eastAsia="Times" w:cs="Arial"/>
              </w:rPr>
              <w:t xml:space="preserve">This outcome is preferred to a rezoning of the site because Zone RU1 Primary Production remains an appropriate zone on the land given it is surrounded by similar agricultural land uses and the remainder of the land will continue to be used for agricultural purposes. Under the Lismore LEP 2012, a General Industry is permitted with consent in Zone IN1 General Industrial, however rezoning the site to an industrial zone is not considered appropriate given the rural location and surrounding land uses that are predominately agricultural and ancillary rural residential in association with farming activities. </w:t>
            </w:r>
          </w:p>
          <w:p w14:paraId="39E35659" w14:textId="77777777" w:rsidR="00015B12" w:rsidRPr="00015B12" w:rsidRDefault="00015B12" w:rsidP="00EC2283">
            <w:pPr>
              <w:widowControl w:val="0"/>
              <w:tabs>
                <w:tab w:val="left" w:pos="567"/>
                <w:tab w:val="left" w:pos="709"/>
              </w:tabs>
              <w:jc w:val="both"/>
              <w:rPr>
                <w:rFonts w:eastAsia="Times" w:cs="Arial"/>
              </w:rPr>
            </w:pPr>
          </w:p>
        </w:tc>
      </w:tr>
      <w:tr w:rsidR="00015B12" w:rsidRPr="00015B12" w14:paraId="5FA122AD" w14:textId="77777777" w:rsidTr="00EC2283">
        <w:tc>
          <w:tcPr>
            <w:tcW w:w="815" w:type="dxa"/>
          </w:tcPr>
          <w:p w14:paraId="472148C8" w14:textId="77777777" w:rsidR="00015B12" w:rsidRPr="00CE4CE3" w:rsidRDefault="00015B12" w:rsidP="00EC2283">
            <w:r w:rsidRPr="00CE4CE3">
              <w:t>4</w:t>
            </w:r>
          </w:p>
        </w:tc>
        <w:tc>
          <w:tcPr>
            <w:tcW w:w="3934" w:type="dxa"/>
          </w:tcPr>
          <w:p w14:paraId="62F20030" w14:textId="77777777" w:rsidR="00015B12" w:rsidRPr="00CE4CE3" w:rsidRDefault="00015B12" w:rsidP="00EC2283">
            <w:pPr>
              <w:rPr>
                <w:b/>
              </w:rPr>
            </w:pPr>
            <w:r w:rsidRPr="00CE4CE3">
              <w:rPr>
                <w:b/>
              </w:rPr>
              <w:t>JUSTIFICATION</w:t>
            </w:r>
          </w:p>
          <w:p w14:paraId="78FE21FA" w14:textId="77777777" w:rsidR="00015B12" w:rsidRPr="00CE4CE3" w:rsidRDefault="00015B12" w:rsidP="00EC2283">
            <w:pPr>
              <w:rPr>
                <w:b/>
              </w:rPr>
            </w:pPr>
            <w:r w:rsidRPr="00CE4CE3">
              <w:rPr>
                <w:b/>
              </w:rPr>
              <w:t>Section B- Relationship to Strategic Planning Framework</w:t>
            </w:r>
          </w:p>
          <w:p w14:paraId="486A6D47" w14:textId="77777777" w:rsidR="00015B12" w:rsidRPr="00CE4CE3" w:rsidRDefault="00015B12" w:rsidP="00EC2283">
            <w:pPr>
              <w:rPr>
                <w:rFonts w:cs="Arial"/>
                <w:b/>
                <w:i/>
              </w:rPr>
            </w:pPr>
            <w:r w:rsidRPr="00CE4CE3">
              <w:rPr>
                <w:rFonts w:cs="Arial"/>
                <w:b/>
                <w:i/>
              </w:rPr>
              <w:t>Is the Planning Proposal consistent with the objectives and actions contained within the applicable regional or sub-regional strategy?</w:t>
            </w:r>
          </w:p>
          <w:p w14:paraId="35EF2791" w14:textId="77777777" w:rsidR="00015B12" w:rsidRPr="00CE4CE3" w:rsidRDefault="00015B12" w:rsidP="00EC2283">
            <w:pPr>
              <w:rPr>
                <w:b/>
              </w:rPr>
            </w:pPr>
            <w:r w:rsidRPr="00CE4CE3">
              <w:rPr>
                <w:rFonts w:cs="Arial"/>
                <w:b/>
                <w:i/>
              </w:rPr>
              <w:t>Is the Planning Proposal consistent with the Council’s local strategy or other local strategic plan?</w:t>
            </w:r>
          </w:p>
          <w:p w14:paraId="32CDB94C" w14:textId="77777777" w:rsidR="00015B12" w:rsidRPr="00CE4CE3" w:rsidRDefault="00015B12" w:rsidP="00EC2283">
            <w:pPr>
              <w:rPr>
                <w:rFonts w:cs="Arial"/>
                <w:b/>
              </w:rPr>
            </w:pPr>
            <w:r w:rsidRPr="00CE4CE3">
              <w:rPr>
                <w:rFonts w:cs="Arial"/>
                <w:b/>
                <w:i/>
              </w:rPr>
              <w:t>Is the Planning Proposal consistent with applicable State Environmental Planning Policies (SEPP)?</w:t>
            </w:r>
          </w:p>
          <w:p w14:paraId="194A675D" w14:textId="77777777" w:rsidR="00015B12" w:rsidRPr="00CE4CE3" w:rsidRDefault="00015B12" w:rsidP="00EC2283">
            <w:pPr>
              <w:rPr>
                <w:rFonts w:cs="Arial"/>
                <w:b/>
              </w:rPr>
            </w:pPr>
            <w:r w:rsidRPr="00CE4CE3">
              <w:rPr>
                <w:rFonts w:cs="Arial"/>
                <w:b/>
                <w:i/>
              </w:rPr>
              <w:t>Is the Planning Proposal consistent with applicable s9.1 Ministerial Directions?</w:t>
            </w:r>
          </w:p>
        </w:tc>
        <w:tc>
          <w:tcPr>
            <w:tcW w:w="5338" w:type="dxa"/>
          </w:tcPr>
          <w:p w14:paraId="566C0A97" w14:textId="77777777" w:rsidR="00015B12" w:rsidRPr="00CE4CE3" w:rsidRDefault="00015B12" w:rsidP="00EC2283">
            <w:pPr>
              <w:widowControl w:val="0"/>
              <w:tabs>
                <w:tab w:val="left" w:pos="567"/>
                <w:tab w:val="left" w:pos="709"/>
              </w:tabs>
              <w:jc w:val="both"/>
              <w:rPr>
                <w:rFonts w:eastAsia="Times" w:cs="Arial"/>
              </w:rPr>
            </w:pPr>
            <w:r w:rsidRPr="00CE4CE3">
              <w:rPr>
                <w:rFonts w:eastAsia="Times" w:cs="Arial"/>
              </w:rPr>
              <w:t xml:space="preserve">While the subject site is not identified as an investigation area for employment land in the North Coast Regional Plan (NCRP) 2036, this Planning Proposal reinforces the following </w:t>
            </w:r>
            <w:r w:rsidR="00CE4CE3" w:rsidRPr="00CE4CE3">
              <w:rPr>
                <w:rFonts w:eastAsia="Times" w:cs="Arial"/>
              </w:rPr>
              <w:t>directions</w:t>
            </w:r>
            <w:r w:rsidRPr="00CE4CE3">
              <w:rPr>
                <w:rFonts w:eastAsia="Times" w:cs="Arial"/>
              </w:rPr>
              <w:t>:</w:t>
            </w:r>
          </w:p>
          <w:p w14:paraId="09DF185A" w14:textId="77777777" w:rsidR="00015B12" w:rsidRPr="00015B12" w:rsidRDefault="00015B12" w:rsidP="00EC2283">
            <w:pPr>
              <w:widowControl w:val="0"/>
              <w:tabs>
                <w:tab w:val="left" w:pos="567"/>
                <w:tab w:val="left" w:pos="709"/>
              </w:tabs>
              <w:jc w:val="both"/>
              <w:rPr>
                <w:rFonts w:eastAsia="Times" w:cs="Arial"/>
                <w:highlight w:val="yellow"/>
              </w:rPr>
            </w:pPr>
          </w:p>
          <w:p w14:paraId="4EB5F1D6" w14:textId="77777777" w:rsidR="00CE4CE3" w:rsidRDefault="00CE4CE3" w:rsidP="00CE4CE3">
            <w:pPr>
              <w:widowControl w:val="0"/>
              <w:spacing w:before="123"/>
              <w:ind w:right="136"/>
              <w:jc w:val="both"/>
              <w:rPr>
                <w:rFonts w:eastAsia="Arial"/>
                <w:spacing w:val="-1"/>
                <w:szCs w:val="22"/>
              </w:rPr>
            </w:pPr>
            <w:r w:rsidRPr="00D330C9">
              <w:rPr>
                <w:rFonts w:eastAsia="Arial"/>
                <w:b/>
                <w:spacing w:val="-1"/>
                <w:szCs w:val="22"/>
              </w:rPr>
              <w:t>Direction 6: Develop Successful Centres of Employment</w:t>
            </w:r>
            <w:r>
              <w:rPr>
                <w:rFonts w:eastAsia="Arial"/>
                <w:b/>
                <w:spacing w:val="-1"/>
                <w:szCs w:val="22"/>
              </w:rPr>
              <w:t xml:space="preserve"> – </w:t>
            </w:r>
            <w:r>
              <w:rPr>
                <w:rFonts w:eastAsia="Arial"/>
                <w:spacing w:val="-1"/>
                <w:szCs w:val="22"/>
              </w:rPr>
              <w:t>the Planning Proposal will permit a new industrial use on the site and facilitate the ongoing employment of approximately six (6) staff.</w:t>
            </w:r>
          </w:p>
          <w:p w14:paraId="350B80F9" w14:textId="77777777" w:rsidR="00CE4CE3" w:rsidRDefault="00CE4CE3" w:rsidP="00CE4CE3">
            <w:pPr>
              <w:widowControl w:val="0"/>
              <w:spacing w:before="123"/>
              <w:ind w:right="136"/>
              <w:jc w:val="both"/>
              <w:rPr>
                <w:rFonts w:eastAsia="Arial"/>
                <w:spacing w:val="-1"/>
                <w:szCs w:val="22"/>
              </w:rPr>
            </w:pPr>
            <w:r w:rsidRPr="00D330C9">
              <w:rPr>
                <w:rFonts w:eastAsia="Arial"/>
                <w:b/>
                <w:spacing w:val="-1"/>
                <w:szCs w:val="22"/>
              </w:rPr>
              <w:t>Direction 11: Protect and Enhance Productive Agricultural</w:t>
            </w:r>
            <w:r>
              <w:rPr>
                <w:rFonts w:eastAsia="Arial"/>
                <w:spacing w:val="-1"/>
                <w:szCs w:val="22"/>
              </w:rPr>
              <w:t xml:space="preserve"> Lands – The site is mapped as being regionally significant farmland. The Planning Proposal seeks to utilize a redundant internal driveway together with the existing cane pad at the front of the property for access. The balance of the property will be retained for farming activities and the applicant has indicated an intention to plant macadamia trees on the remaining land. The Planning Proposal will not remove any land from the RU1 zone in the Lismore LEP 2012.</w:t>
            </w:r>
          </w:p>
          <w:p w14:paraId="155FAF52" w14:textId="77777777" w:rsidR="00015B12" w:rsidRPr="00015B12" w:rsidRDefault="00015B12" w:rsidP="00EC2283">
            <w:pPr>
              <w:keepNext/>
              <w:outlineLvl w:val="1"/>
              <w:rPr>
                <w:rFonts w:cs="Arial"/>
                <w:szCs w:val="22"/>
                <w:highlight w:val="yellow"/>
              </w:rPr>
            </w:pPr>
          </w:p>
          <w:p w14:paraId="12D58E9F" w14:textId="77777777" w:rsidR="00015B12" w:rsidRPr="00CE4CE3" w:rsidRDefault="00015B12" w:rsidP="00EC2283">
            <w:pPr>
              <w:keepNext/>
              <w:jc w:val="both"/>
              <w:rPr>
                <w:rFonts w:cs="Arial"/>
                <w:lang w:eastAsia="en-AU"/>
              </w:rPr>
            </w:pPr>
            <w:r w:rsidRPr="00CE4CE3">
              <w:rPr>
                <w:rFonts w:cs="Arial"/>
                <w:szCs w:val="22"/>
              </w:rPr>
              <w:t xml:space="preserve">While the subject site is not identified as either existing employment land or investigation area – employment land in the Lismore Growth Management Strategy, the Planning Proposal is not expected to have </w:t>
            </w:r>
            <w:r w:rsidRPr="00CE4CE3">
              <w:rPr>
                <w:rFonts w:cs="Arial"/>
                <w:lang w:eastAsia="en-AU"/>
              </w:rPr>
              <w:t xml:space="preserve">any impact on the availability of industrial zoned employment land in the longer term.  </w:t>
            </w:r>
          </w:p>
          <w:p w14:paraId="25CD1539" w14:textId="77777777" w:rsidR="00015B12" w:rsidRPr="00CE4CE3" w:rsidRDefault="00015B12" w:rsidP="00EC2283">
            <w:pPr>
              <w:keepNext/>
              <w:outlineLvl w:val="1"/>
              <w:rPr>
                <w:rFonts w:cs="Arial"/>
                <w:szCs w:val="22"/>
              </w:rPr>
            </w:pPr>
          </w:p>
          <w:p w14:paraId="47B3ECAB" w14:textId="77777777" w:rsidR="00015B12" w:rsidRPr="00CE4CE3" w:rsidRDefault="00015B12" w:rsidP="00EC2283">
            <w:pPr>
              <w:keepNext/>
              <w:jc w:val="both"/>
              <w:outlineLvl w:val="1"/>
              <w:rPr>
                <w:rFonts w:cs="Arial"/>
                <w:szCs w:val="22"/>
              </w:rPr>
            </w:pPr>
            <w:r w:rsidRPr="00CE4CE3">
              <w:rPr>
                <w:rFonts w:cs="Arial"/>
                <w:szCs w:val="22"/>
              </w:rPr>
              <w:t>The planning proposal is consistent with the Lismore City Council Delivery Program 2017 - 2021 Strategy “</w:t>
            </w:r>
            <w:r w:rsidRPr="00CE4CE3">
              <w:rPr>
                <w:szCs w:val="22"/>
              </w:rPr>
              <w:t>Ensure a diverse range of land use and development opportunities are available”.</w:t>
            </w:r>
          </w:p>
          <w:p w14:paraId="5C8B4877" w14:textId="77777777" w:rsidR="00015B12" w:rsidRPr="00CE4CE3" w:rsidRDefault="00015B12" w:rsidP="00EC2283"/>
          <w:p w14:paraId="6667F018" w14:textId="77777777" w:rsidR="00015B12" w:rsidRPr="00D93A1C" w:rsidRDefault="00015B12" w:rsidP="00EC2283">
            <w:pPr>
              <w:jc w:val="both"/>
              <w:rPr>
                <w:rFonts w:cs="Arial"/>
                <w:szCs w:val="22"/>
                <w:lang w:val="en-GB"/>
              </w:rPr>
            </w:pPr>
            <w:r w:rsidRPr="00CE4CE3">
              <w:rPr>
                <w:rFonts w:cs="Arial"/>
                <w:szCs w:val="22"/>
                <w:lang w:val="en-GB"/>
              </w:rPr>
              <w:t xml:space="preserve">This proposal is consistent with the relevant SEPP’s </w:t>
            </w:r>
            <w:r w:rsidRPr="00D93A1C">
              <w:rPr>
                <w:rFonts w:cs="Arial"/>
                <w:szCs w:val="22"/>
                <w:lang w:val="en-GB"/>
              </w:rPr>
              <w:t>as outlined in Attachment 1.</w:t>
            </w:r>
          </w:p>
          <w:p w14:paraId="3C72B404" w14:textId="77777777" w:rsidR="00015B12" w:rsidRPr="00D93A1C" w:rsidRDefault="00015B12" w:rsidP="00EC2283">
            <w:pPr>
              <w:rPr>
                <w:rFonts w:cs="Arial"/>
                <w:szCs w:val="22"/>
                <w:lang w:val="en-GB"/>
              </w:rPr>
            </w:pPr>
          </w:p>
          <w:p w14:paraId="1770DB7E" w14:textId="77777777" w:rsidR="00015B12" w:rsidRPr="00015B12" w:rsidRDefault="00015B12" w:rsidP="00EC2283">
            <w:pPr>
              <w:jc w:val="both"/>
              <w:rPr>
                <w:rFonts w:cs="Arial"/>
                <w:szCs w:val="22"/>
                <w:highlight w:val="yellow"/>
                <w:lang w:val="en-GB"/>
              </w:rPr>
            </w:pPr>
            <w:r w:rsidRPr="00D93A1C">
              <w:rPr>
                <w:rFonts w:cs="Arial"/>
                <w:szCs w:val="22"/>
                <w:lang w:val="en-GB"/>
              </w:rPr>
              <w:t>This proposal is consistent, or any inconsistency can be justified with applicable s9.1 Ministerial Directions as outlined in Attachment 1.</w:t>
            </w:r>
          </w:p>
        </w:tc>
      </w:tr>
      <w:tr w:rsidR="00015B12" w:rsidRPr="00015B12" w14:paraId="13BB959D" w14:textId="77777777" w:rsidTr="00EC2283">
        <w:tc>
          <w:tcPr>
            <w:tcW w:w="815" w:type="dxa"/>
          </w:tcPr>
          <w:p w14:paraId="43BC1FA3" w14:textId="77777777" w:rsidR="00015B12" w:rsidRPr="00015B12" w:rsidRDefault="00015B12" w:rsidP="00EC2283">
            <w:pPr>
              <w:rPr>
                <w:highlight w:val="yellow"/>
              </w:rPr>
            </w:pPr>
            <w:r w:rsidRPr="003E33F4">
              <w:t>5</w:t>
            </w:r>
          </w:p>
        </w:tc>
        <w:tc>
          <w:tcPr>
            <w:tcW w:w="3934" w:type="dxa"/>
          </w:tcPr>
          <w:p w14:paraId="2316936C" w14:textId="77777777" w:rsidR="00015B12" w:rsidRPr="003E33F4" w:rsidRDefault="00015B12" w:rsidP="00EC2283">
            <w:pPr>
              <w:rPr>
                <w:b/>
              </w:rPr>
            </w:pPr>
            <w:r w:rsidRPr="003E33F4">
              <w:rPr>
                <w:b/>
              </w:rPr>
              <w:t>JUSTIFICATION</w:t>
            </w:r>
          </w:p>
          <w:p w14:paraId="34225C98" w14:textId="77777777" w:rsidR="00015B12" w:rsidRPr="003E33F4" w:rsidRDefault="00015B12" w:rsidP="00EC2283">
            <w:pPr>
              <w:rPr>
                <w:b/>
              </w:rPr>
            </w:pPr>
            <w:r w:rsidRPr="003E33F4">
              <w:rPr>
                <w:b/>
              </w:rPr>
              <w:t>Section C- Environment, Social and Economic Impact</w:t>
            </w:r>
          </w:p>
          <w:p w14:paraId="2546FC33" w14:textId="77777777" w:rsidR="00015B12" w:rsidRPr="003E33F4" w:rsidRDefault="00015B12" w:rsidP="00EC2283">
            <w:pPr>
              <w:rPr>
                <w:rFonts w:cs="Arial"/>
                <w:b/>
                <w:i/>
              </w:rPr>
            </w:pPr>
            <w:r w:rsidRPr="003E33F4">
              <w:rPr>
                <w:rFonts w:cs="Arial"/>
                <w:b/>
                <w:i/>
              </w:rPr>
              <w:t>Is there any likelihood that critical habitat of threatened species, populations or ecological communities or their habitats, will be adversely affected as a result of the proposal?</w:t>
            </w:r>
          </w:p>
          <w:p w14:paraId="2F460739" w14:textId="77777777" w:rsidR="00015B12" w:rsidRPr="003E33F4" w:rsidRDefault="00015B12" w:rsidP="00EC2283">
            <w:pPr>
              <w:rPr>
                <w:rFonts w:cs="Arial"/>
                <w:b/>
                <w:i/>
              </w:rPr>
            </w:pPr>
            <w:r w:rsidRPr="003E33F4">
              <w:rPr>
                <w:rFonts w:cs="Arial"/>
                <w:b/>
                <w:i/>
              </w:rPr>
              <w:t>Are there any likely environmental effects as a result of the Planning Proposal and how are they proposed to be managed?</w:t>
            </w:r>
          </w:p>
          <w:p w14:paraId="2C8FCF41" w14:textId="77777777" w:rsidR="00015B12" w:rsidRPr="003E33F4" w:rsidRDefault="00015B12" w:rsidP="00EC2283">
            <w:pPr>
              <w:rPr>
                <w:b/>
              </w:rPr>
            </w:pPr>
            <w:r w:rsidRPr="003E33F4">
              <w:rPr>
                <w:rFonts w:cs="Arial"/>
                <w:b/>
                <w:i/>
              </w:rPr>
              <w:t>Has the Planning Proposal adequately addressed any social and economic effects?</w:t>
            </w:r>
          </w:p>
        </w:tc>
        <w:tc>
          <w:tcPr>
            <w:tcW w:w="5338" w:type="dxa"/>
          </w:tcPr>
          <w:p w14:paraId="240EB746" w14:textId="77777777" w:rsidR="00015B12" w:rsidRPr="003E33F4" w:rsidRDefault="00015B12" w:rsidP="00EC2283">
            <w:pPr>
              <w:pStyle w:val="ListParagraph"/>
              <w:ind w:left="0"/>
              <w:jc w:val="both"/>
              <w:rPr>
                <w:rFonts w:ascii="Arial" w:eastAsia="Times" w:hAnsi="Arial" w:cs="Arial"/>
              </w:rPr>
            </w:pPr>
            <w:r w:rsidRPr="003E33F4">
              <w:rPr>
                <w:rFonts w:ascii="Arial" w:eastAsia="Times" w:hAnsi="Arial" w:cs="Arial"/>
              </w:rPr>
              <w:t xml:space="preserve">The land subject to this Planning Proposal has been previously cleared of vegetation </w:t>
            </w:r>
            <w:r w:rsidR="00CE4CE3" w:rsidRPr="003E33F4">
              <w:rPr>
                <w:rFonts w:ascii="Arial" w:eastAsia="Times" w:hAnsi="Arial" w:cs="Arial"/>
              </w:rPr>
              <w:t xml:space="preserve">and is not identified as containing any areas for koala habitat or high biodiversity values. </w:t>
            </w:r>
            <w:r w:rsidRPr="003E33F4">
              <w:rPr>
                <w:rFonts w:ascii="Arial" w:eastAsia="Times" w:hAnsi="Arial" w:cs="Arial"/>
              </w:rPr>
              <w:t xml:space="preserve">It is therefore unlikely that this proposal will adversely affect any critical habitat, threatened species, populations or ecological communities or their habitats.  </w:t>
            </w:r>
          </w:p>
          <w:p w14:paraId="6399B6EB" w14:textId="77777777" w:rsidR="00CE4CE3" w:rsidRPr="003E33F4" w:rsidRDefault="00CE4CE3" w:rsidP="00EC2283">
            <w:pPr>
              <w:pStyle w:val="ListParagraph"/>
              <w:ind w:left="0"/>
              <w:jc w:val="both"/>
              <w:rPr>
                <w:rFonts w:ascii="Arial" w:eastAsia="Times" w:hAnsi="Arial" w:cs="Arial"/>
              </w:rPr>
            </w:pPr>
          </w:p>
          <w:p w14:paraId="1B0B41F2" w14:textId="77777777" w:rsidR="00CE4CE3" w:rsidRPr="003E33F4" w:rsidRDefault="00CE4CE3" w:rsidP="00EC2283">
            <w:pPr>
              <w:pStyle w:val="ListParagraph"/>
              <w:ind w:left="0"/>
              <w:jc w:val="both"/>
              <w:rPr>
                <w:rFonts w:ascii="Arial" w:eastAsia="Times" w:hAnsi="Arial" w:cs="Arial"/>
              </w:rPr>
            </w:pPr>
          </w:p>
          <w:p w14:paraId="19ED9BF6" w14:textId="77777777" w:rsidR="00015B12" w:rsidRPr="003E33F4" w:rsidRDefault="00015B12" w:rsidP="00EC2283">
            <w:pPr>
              <w:pStyle w:val="ListParagraph"/>
              <w:ind w:left="0"/>
              <w:jc w:val="both"/>
              <w:rPr>
                <w:rFonts w:ascii="Arial" w:eastAsia="Times" w:hAnsi="Arial" w:cs="Arial"/>
              </w:rPr>
            </w:pPr>
          </w:p>
          <w:p w14:paraId="4B84E4F0" w14:textId="77777777" w:rsidR="00CE4CE3" w:rsidRPr="003E33F4" w:rsidRDefault="003E33F4" w:rsidP="00EC2283">
            <w:pPr>
              <w:pStyle w:val="ListParagraph"/>
              <w:ind w:left="0"/>
              <w:jc w:val="both"/>
              <w:rPr>
                <w:rFonts w:ascii="Arial" w:eastAsia="Times" w:hAnsi="Arial" w:cs="Arial"/>
              </w:rPr>
            </w:pPr>
            <w:r w:rsidRPr="003E33F4">
              <w:rPr>
                <w:rFonts w:ascii="Arial" w:eastAsia="Times" w:hAnsi="Arial" w:cs="Arial"/>
              </w:rPr>
              <w:t>Acid Sulfate Soil and Flood Planning issues can be satisfactorily addressed post-Gateway by the relevant clauses within the Lismore LEP. A LUCRA has been undertaken and assessed as satisfactorily demonstrating that noise and dust issues from the proposed land use presents a low risk to adjoining land uses and can be mitigated via operational hours.</w:t>
            </w:r>
          </w:p>
          <w:p w14:paraId="444FAA59" w14:textId="77777777" w:rsidR="003E33F4" w:rsidRPr="003E33F4" w:rsidRDefault="003E33F4" w:rsidP="00EC2283">
            <w:pPr>
              <w:pStyle w:val="ListParagraph"/>
              <w:ind w:left="0"/>
              <w:jc w:val="both"/>
              <w:rPr>
                <w:rFonts w:ascii="Arial" w:eastAsia="Times" w:hAnsi="Arial" w:cs="Arial"/>
              </w:rPr>
            </w:pPr>
          </w:p>
          <w:p w14:paraId="3F46E608" w14:textId="77777777" w:rsidR="00015B12" w:rsidRPr="003E33F4" w:rsidRDefault="00015B12" w:rsidP="00EC2283">
            <w:pPr>
              <w:tabs>
                <w:tab w:val="left" w:pos="567"/>
                <w:tab w:val="left" w:pos="1134"/>
                <w:tab w:val="left" w:pos="1701"/>
              </w:tabs>
              <w:jc w:val="both"/>
              <w:rPr>
                <w:rFonts w:eastAsia="Calibri" w:cs="Arial"/>
              </w:rPr>
            </w:pPr>
            <w:r w:rsidRPr="003E33F4">
              <w:rPr>
                <w:rFonts w:eastAsia="Calibri" w:cs="Arial"/>
              </w:rPr>
              <w:t xml:space="preserve">A search of the Aboriginal Heritage Information Management System (AHIMS) was undertaken and did not identify any Aboriginal sites or places on the subject land. The land is also not subject to any listings of environmental heritage items or archaeological sites pursuant to Schedule 5 of the LEP 2012.  </w:t>
            </w:r>
          </w:p>
          <w:p w14:paraId="1DF3A89C" w14:textId="77777777" w:rsidR="00015B12" w:rsidRPr="003E33F4" w:rsidRDefault="00015B12" w:rsidP="00EC2283">
            <w:pPr>
              <w:tabs>
                <w:tab w:val="left" w:pos="567"/>
                <w:tab w:val="left" w:pos="1134"/>
                <w:tab w:val="left" w:pos="1701"/>
              </w:tabs>
              <w:jc w:val="both"/>
              <w:rPr>
                <w:rFonts w:cs="Arial"/>
                <w:lang w:eastAsia="en-AU"/>
              </w:rPr>
            </w:pPr>
          </w:p>
          <w:p w14:paraId="27982B23" w14:textId="77777777" w:rsidR="00015B12" w:rsidRPr="003E33F4" w:rsidRDefault="00015B12" w:rsidP="003E33F4">
            <w:pPr>
              <w:tabs>
                <w:tab w:val="left" w:pos="567"/>
                <w:tab w:val="left" w:pos="1134"/>
                <w:tab w:val="left" w:pos="1701"/>
              </w:tabs>
              <w:jc w:val="both"/>
              <w:rPr>
                <w:rFonts w:cs="Arial"/>
                <w:lang w:eastAsia="en-AU"/>
              </w:rPr>
            </w:pPr>
            <w:r w:rsidRPr="003E33F4">
              <w:rPr>
                <w:rFonts w:cs="Arial"/>
                <w:lang w:eastAsia="en-AU"/>
              </w:rPr>
              <w:t xml:space="preserve">With regard to economic impacts, the applicant has indicated that the business </w:t>
            </w:r>
            <w:r w:rsidR="003E33F4" w:rsidRPr="003E33F4">
              <w:rPr>
                <w:rFonts w:cs="Arial"/>
                <w:lang w:eastAsia="en-AU"/>
              </w:rPr>
              <w:t xml:space="preserve">will employ approximately </w:t>
            </w:r>
            <w:r w:rsidRPr="003E33F4">
              <w:rPr>
                <w:rFonts w:cs="Arial"/>
                <w:lang w:eastAsia="en-AU"/>
              </w:rPr>
              <w:t xml:space="preserve">6 staff. </w:t>
            </w:r>
          </w:p>
        </w:tc>
      </w:tr>
      <w:tr w:rsidR="00015B12" w:rsidRPr="00015B12" w14:paraId="2C53D00A" w14:textId="77777777" w:rsidTr="00EC2283">
        <w:tc>
          <w:tcPr>
            <w:tcW w:w="815" w:type="dxa"/>
          </w:tcPr>
          <w:p w14:paraId="1E676ED8" w14:textId="77777777" w:rsidR="00015B12" w:rsidRPr="007643E1" w:rsidRDefault="00015B12" w:rsidP="00EC2283">
            <w:r w:rsidRPr="007643E1">
              <w:t>6</w:t>
            </w:r>
          </w:p>
        </w:tc>
        <w:tc>
          <w:tcPr>
            <w:tcW w:w="3934" w:type="dxa"/>
          </w:tcPr>
          <w:p w14:paraId="011420E6" w14:textId="77777777" w:rsidR="00015B12" w:rsidRPr="007643E1" w:rsidRDefault="00015B12" w:rsidP="00EC2283">
            <w:pPr>
              <w:rPr>
                <w:b/>
              </w:rPr>
            </w:pPr>
            <w:r w:rsidRPr="007643E1">
              <w:rPr>
                <w:b/>
              </w:rPr>
              <w:t>JUSTIFICATION</w:t>
            </w:r>
          </w:p>
          <w:p w14:paraId="7C3ED584" w14:textId="77777777" w:rsidR="00015B12" w:rsidRPr="007643E1" w:rsidRDefault="00015B12" w:rsidP="00EC2283">
            <w:pPr>
              <w:rPr>
                <w:b/>
              </w:rPr>
            </w:pPr>
            <w:r w:rsidRPr="007643E1">
              <w:rPr>
                <w:b/>
              </w:rPr>
              <w:t>Section D - State and Commonwealth Interests</w:t>
            </w:r>
          </w:p>
          <w:p w14:paraId="1192317A" w14:textId="77777777" w:rsidR="00015B12" w:rsidRPr="007643E1" w:rsidRDefault="00015B12" w:rsidP="00EC2283">
            <w:pPr>
              <w:rPr>
                <w:b/>
              </w:rPr>
            </w:pPr>
          </w:p>
          <w:p w14:paraId="3080D263" w14:textId="77777777" w:rsidR="00015B12" w:rsidRPr="007643E1" w:rsidRDefault="00015B12" w:rsidP="00EC2283">
            <w:pPr>
              <w:rPr>
                <w:rFonts w:cs="Arial"/>
                <w:b/>
                <w:i/>
              </w:rPr>
            </w:pPr>
            <w:r w:rsidRPr="007643E1">
              <w:rPr>
                <w:rFonts w:cs="Arial"/>
                <w:b/>
                <w:i/>
              </w:rPr>
              <w:t>Is there adequate public infrastructure for the Planning Proposal?</w:t>
            </w:r>
          </w:p>
          <w:p w14:paraId="5913FB3A" w14:textId="77777777" w:rsidR="00015B12" w:rsidRPr="007643E1" w:rsidRDefault="00015B12" w:rsidP="00EC2283">
            <w:pPr>
              <w:rPr>
                <w:rFonts w:cs="Arial"/>
                <w:b/>
                <w:i/>
              </w:rPr>
            </w:pPr>
            <w:r w:rsidRPr="007643E1">
              <w:rPr>
                <w:rFonts w:cs="Arial"/>
                <w:b/>
                <w:i/>
              </w:rPr>
              <w:t>What are the views of State and Commonwealth public authorities consulted in accordance with the Gateway Determination?</w:t>
            </w:r>
          </w:p>
        </w:tc>
        <w:tc>
          <w:tcPr>
            <w:tcW w:w="5338" w:type="dxa"/>
          </w:tcPr>
          <w:p w14:paraId="6E99C30C" w14:textId="77777777" w:rsidR="007643E1" w:rsidRPr="007643E1" w:rsidRDefault="00015B12" w:rsidP="00EC2283">
            <w:pPr>
              <w:jc w:val="both"/>
              <w:rPr>
                <w:rFonts w:cs="Arial"/>
              </w:rPr>
            </w:pPr>
            <w:r w:rsidRPr="007643E1">
              <w:rPr>
                <w:rFonts w:cs="Arial"/>
              </w:rPr>
              <w:t xml:space="preserve">Council staff have carried out a preliminary assessment of public infrastructure </w:t>
            </w:r>
            <w:r w:rsidR="007643E1" w:rsidRPr="007643E1">
              <w:rPr>
                <w:rFonts w:cs="Arial"/>
              </w:rPr>
              <w:t>and determined that the existing road network is sufficient to cater to the low level of heavy vehicles expected to be generated by the proposed activity. No other additional services are required.</w:t>
            </w:r>
          </w:p>
          <w:p w14:paraId="1BDCA18B" w14:textId="77777777" w:rsidR="007643E1" w:rsidRPr="007643E1" w:rsidRDefault="007643E1" w:rsidP="00EC2283">
            <w:pPr>
              <w:jc w:val="both"/>
              <w:rPr>
                <w:rFonts w:cs="Arial"/>
              </w:rPr>
            </w:pPr>
          </w:p>
          <w:p w14:paraId="7A2E0079" w14:textId="77777777" w:rsidR="00015B12" w:rsidRPr="007643E1" w:rsidRDefault="00015B12" w:rsidP="00EC2283">
            <w:pPr>
              <w:jc w:val="both"/>
              <w:rPr>
                <w:lang w:val="en-AU"/>
              </w:rPr>
            </w:pPr>
            <w:r w:rsidRPr="007643E1">
              <w:rPr>
                <w:lang w:val="en-AU"/>
              </w:rPr>
              <w:t>It is proposed that the Government Agency/organisations listed below are consulted as part of the public exhibition of the Planning Proposal:</w:t>
            </w:r>
          </w:p>
          <w:p w14:paraId="51D51DE3" w14:textId="77777777" w:rsidR="00015B12" w:rsidRPr="007643E1" w:rsidRDefault="00015B12" w:rsidP="00EC2283">
            <w:pPr>
              <w:pStyle w:val="ListParagraph"/>
              <w:numPr>
                <w:ilvl w:val="0"/>
                <w:numId w:val="36"/>
              </w:numPr>
              <w:jc w:val="both"/>
              <w:rPr>
                <w:rFonts w:ascii="Arial" w:hAnsi="Arial" w:cs="Arial"/>
              </w:rPr>
            </w:pPr>
            <w:r w:rsidRPr="007643E1">
              <w:rPr>
                <w:rFonts w:ascii="Arial" w:eastAsia="Times New Roman" w:hAnsi="Arial" w:cs="Arial"/>
                <w:lang w:eastAsia="en-AU"/>
              </w:rPr>
              <w:t>Roads and Maritime Services</w:t>
            </w:r>
          </w:p>
          <w:p w14:paraId="77E87816" w14:textId="77777777" w:rsidR="007643E1" w:rsidRPr="007643E1" w:rsidRDefault="007643E1" w:rsidP="00EC2283">
            <w:pPr>
              <w:pStyle w:val="ListParagraph"/>
              <w:numPr>
                <w:ilvl w:val="0"/>
                <w:numId w:val="36"/>
              </w:numPr>
              <w:jc w:val="both"/>
              <w:rPr>
                <w:rFonts w:ascii="Arial" w:hAnsi="Arial" w:cs="Arial"/>
              </w:rPr>
            </w:pPr>
            <w:r w:rsidRPr="007643E1">
              <w:rPr>
                <w:rFonts w:ascii="Arial" w:hAnsi="Arial" w:cs="Arial"/>
              </w:rPr>
              <w:t>Natural Resource Access Regulator (Land and Water Division)</w:t>
            </w:r>
          </w:p>
        </w:tc>
      </w:tr>
      <w:tr w:rsidR="00015B12" w:rsidRPr="00015B12" w14:paraId="70780BBC" w14:textId="77777777" w:rsidTr="00EC2283">
        <w:tc>
          <w:tcPr>
            <w:tcW w:w="815" w:type="dxa"/>
          </w:tcPr>
          <w:p w14:paraId="2660E6C7" w14:textId="77777777" w:rsidR="00015B12" w:rsidRPr="00E02C7E" w:rsidRDefault="00015B12" w:rsidP="00EC2283">
            <w:r w:rsidRPr="00E02C7E">
              <w:t>7</w:t>
            </w:r>
          </w:p>
        </w:tc>
        <w:tc>
          <w:tcPr>
            <w:tcW w:w="3934" w:type="dxa"/>
          </w:tcPr>
          <w:p w14:paraId="6E821D48" w14:textId="77777777" w:rsidR="00015B12" w:rsidRPr="00E02C7E" w:rsidRDefault="00015B12" w:rsidP="00EC2283">
            <w:pPr>
              <w:rPr>
                <w:b/>
              </w:rPr>
            </w:pPr>
            <w:r w:rsidRPr="00E02C7E">
              <w:rPr>
                <w:b/>
              </w:rPr>
              <w:t>MAPPING</w:t>
            </w:r>
          </w:p>
        </w:tc>
        <w:tc>
          <w:tcPr>
            <w:tcW w:w="5338" w:type="dxa"/>
          </w:tcPr>
          <w:p w14:paraId="10AA4DD1" w14:textId="77777777" w:rsidR="00015B12" w:rsidRPr="00E02C7E" w:rsidRDefault="00FF5746" w:rsidP="00EC2283">
            <w:r>
              <w:t>It is proposed to amend</w:t>
            </w:r>
            <w:r w:rsidR="00015B12" w:rsidRPr="00E02C7E">
              <w:t xml:space="preserve"> the LEP map </w:t>
            </w:r>
            <w:r>
              <w:t xml:space="preserve">as shown </w:t>
            </w:r>
            <w:r w:rsidR="00015B12" w:rsidRPr="00E02C7E">
              <w:t>in the next section of this report.</w:t>
            </w:r>
          </w:p>
        </w:tc>
      </w:tr>
      <w:tr w:rsidR="00015B12" w:rsidRPr="00015B12" w14:paraId="7DDC3177" w14:textId="77777777" w:rsidTr="00EC2283">
        <w:tc>
          <w:tcPr>
            <w:tcW w:w="815" w:type="dxa"/>
          </w:tcPr>
          <w:p w14:paraId="48673012" w14:textId="77777777" w:rsidR="00015B12" w:rsidRPr="007643E1" w:rsidRDefault="007643E1" w:rsidP="00EC2283">
            <w:r>
              <w:t>8</w:t>
            </w:r>
          </w:p>
        </w:tc>
        <w:tc>
          <w:tcPr>
            <w:tcW w:w="3934" w:type="dxa"/>
          </w:tcPr>
          <w:p w14:paraId="39ABF749" w14:textId="77777777" w:rsidR="00015B12" w:rsidRPr="007643E1" w:rsidRDefault="00015B12" w:rsidP="00EC2283">
            <w:pPr>
              <w:rPr>
                <w:b/>
              </w:rPr>
            </w:pPr>
            <w:r w:rsidRPr="007643E1">
              <w:rPr>
                <w:b/>
              </w:rPr>
              <w:t>COMMUNITY CONSULTATION</w:t>
            </w:r>
          </w:p>
        </w:tc>
        <w:tc>
          <w:tcPr>
            <w:tcW w:w="5338" w:type="dxa"/>
          </w:tcPr>
          <w:p w14:paraId="153A6FB5" w14:textId="77777777" w:rsidR="00015B12" w:rsidRPr="007643E1" w:rsidRDefault="00015B12" w:rsidP="00EC2283">
            <w:pPr>
              <w:jc w:val="both"/>
            </w:pPr>
            <w:r w:rsidRPr="007643E1">
              <w:t>A 28-day community consultation period is recommended but this will be confirmed in the Gateway determination.</w:t>
            </w:r>
          </w:p>
        </w:tc>
      </w:tr>
      <w:tr w:rsidR="00015B12" w:rsidRPr="00015B12" w14:paraId="7149A168" w14:textId="77777777" w:rsidTr="00EC2283">
        <w:tc>
          <w:tcPr>
            <w:tcW w:w="815" w:type="dxa"/>
          </w:tcPr>
          <w:p w14:paraId="0362A3B6" w14:textId="77777777" w:rsidR="00015B12" w:rsidRPr="00D93A1C" w:rsidRDefault="007643E1" w:rsidP="00EC2283">
            <w:r w:rsidRPr="00D93A1C">
              <w:t>9</w:t>
            </w:r>
          </w:p>
        </w:tc>
        <w:tc>
          <w:tcPr>
            <w:tcW w:w="3934" w:type="dxa"/>
          </w:tcPr>
          <w:p w14:paraId="7A2F2BCB" w14:textId="77777777" w:rsidR="00015B12" w:rsidRPr="00D93A1C" w:rsidRDefault="00015B12" w:rsidP="00EC2283">
            <w:pPr>
              <w:rPr>
                <w:b/>
              </w:rPr>
            </w:pPr>
            <w:r w:rsidRPr="00D93A1C">
              <w:rPr>
                <w:b/>
              </w:rPr>
              <w:t>PROJECT TIMELINE</w:t>
            </w:r>
          </w:p>
        </w:tc>
        <w:tc>
          <w:tcPr>
            <w:tcW w:w="5338" w:type="dxa"/>
          </w:tcPr>
          <w:p w14:paraId="7EB0112A" w14:textId="77777777" w:rsidR="00015B12" w:rsidRPr="00D93A1C" w:rsidRDefault="00015B12" w:rsidP="00EC2283">
            <w:pPr>
              <w:jc w:val="both"/>
            </w:pPr>
            <w:r w:rsidRPr="00D93A1C">
              <w:t xml:space="preserve">Recommendation of approximately 9 months to complete. </w:t>
            </w:r>
          </w:p>
          <w:p w14:paraId="438F735D" w14:textId="77777777" w:rsidR="00015B12" w:rsidRPr="00D93A1C" w:rsidRDefault="00015B12" w:rsidP="00EC2283">
            <w:r w:rsidRPr="00D93A1C">
              <w:t>Refer to Attachment 1 for detail.</w:t>
            </w:r>
          </w:p>
        </w:tc>
      </w:tr>
      <w:tr w:rsidR="00015B12" w:rsidRPr="00015B12" w14:paraId="43DD07C2" w14:textId="77777777" w:rsidTr="00EC2283">
        <w:tc>
          <w:tcPr>
            <w:tcW w:w="815" w:type="dxa"/>
          </w:tcPr>
          <w:p w14:paraId="30C1FED4" w14:textId="77777777" w:rsidR="00015B12" w:rsidRPr="007643E1" w:rsidRDefault="007643E1" w:rsidP="00EC2283">
            <w:r w:rsidRPr="007643E1">
              <w:t>10</w:t>
            </w:r>
          </w:p>
        </w:tc>
        <w:tc>
          <w:tcPr>
            <w:tcW w:w="3934" w:type="dxa"/>
          </w:tcPr>
          <w:p w14:paraId="1D59E229" w14:textId="77777777" w:rsidR="00015B12" w:rsidRPr="007643E1" w:rsidRDefault="00015B12" w:rsidP="00EC2283">
            <w:pPr>
              <w:rPr>
                <w:b/>
              </w:rPr>
            </w:pPr>
            <w:r w:rsidRPr="007643E1">
              <w:rPr>
                <w:b/>
              </w:rPr>
              <w:t>DELEGATIONS</w:t>
            </w:r>
          </w:p>
        </w:tc>
        <w:tc>
          <w:tcPr>
            <w:tcW w:w="5338" w:type="dxa"/>
          </w:tcPr>
          <w:p w14:paraId="1C45FBE3" w14:textId="77777777" w:rsidR="00015B12" w:rsidRPr="007643E1" w:rsidRDefault="00015B12" w:rsidP="00EC2283">
            <w:pPr>
              <w:jc w:val="both"/>
            </w:pPr>
            <w:r w:rsidRPr="007643E1">
              <w:t>Recommendation for Council to exercise plan making delegations.</w:t>
            </w:r>
          </w:p>
        </w:tc>
      </w:tr>
    </w:tbl>
    <w:p w14:paraId="117F8495" w14:textId="77777777" w:rsidR="007643E1" w:rsidRPr="00533FBB" w:rsidRDefault="007643E1" w:rsidP="007643E1">
      <w:pPr>
        <w:keepNext/>
        <w:spacing w:before="40" w:after="40"/>
        <w:outlineLvl w:val="1"/>
        <w:rPr>
          <w:rFonts w:ascii="Arial Black" w:hAnsi="Arial Black"/>
          <w:color w:val="20860C"/>
          <w:sz w:val="26"/>
          <w:szCs w:val="20"/>
          <w:lang w:val="en-GB"/>
        </w:rPr>
      </w:pPr>
      <w:r>
        <w:rPr>
          <w:rFonts w:ascii="Arial Black" w:hAnsi="Arial Black"/>
          <w:color w:val="20860C"/>
          <w:sz w:val="26"/>
          <w:szCs w:val="20"/>
          <w:lang w:val="en-GB"/>
        </w:rPr>
        <w:t>Local Environmental Plan Map</w:t>
      </w:r>
    </w:p>
    <w:p w14:paraId="640DF934" w14:textId="77777777" w:rsidR="007643E1" w:rsidRPr="007643E1" w:rsidRDefault="007643E1" w:rsidP="00533FBB">
      <w:pPr>
        <w:keepNext/>
        <w:spacing w:before="40" w:after="40"/>
        <w:outlineLvl w:val="1"/>
        <w:rPr>
          <w:rFonts w:cs="Arial"/>
          <w:b/>
          <w:szCs w:val="22"/>
          <w:lang w:val="en-GB"/>
        </w:rPr>
      </w:pPr>
      <w:r>
        <w:t xml:space="preserve">The proposed LEP map is shown in </w:t>
      </w:r>
      <w:r w:rsidRPr="007643E1">
        <w:t>Figure 9</w:t>
      </w:r>
      <w:r>
        <w:t xml:space="preserve"> below. </w:t>
      </w:r>
    </w:p>
    <w:p w14:paraId="071E3F1F" w14:textId="77777777" w:rsidR="007643E1" w:rsidRDefault="007643E1" w:rsidP="00533FBB">
      <w:pPr>
        <w:keepNext/>
        <w:spacing w:before="40" w:after="40"/>
        <w:outlineLvl w:val="1"/>
      </w:pPr>
      <w:r>
        <w:rPr>
          <w:rFonts w:cs="Arial"/>
          <w:noProof/>
          <w:szCs w:val="22"/>
          <w:lang w:val="en-AU" w:eastAsia="en-AU"/>
        </w:rPr>
        <w:drawing>
          <wp:inline distT="0" distB="0" distL="0" distR="0" wp14:anchorId="1E5F832E" wp14:editId="51382AEA">
            <wp:extent cx="5831840" cy="4100513"/>
            <wp:effectExtent l="0" t="0" r="0" b="0"/>
            <wp:docPr id="9" name="Picture 9" descr="C:\Users\andyp\AppData\Local\Microsoft\Windows\INetCache\Content.Word\Proposed AP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yp\AppData\Local\Microsoft\Windows\INetCache\Content.Word\Proposed AP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31840" cy="4100513"/>
                    </a:xfrm>
                    <a:prstGeom prst="rect">
                      <a:avLst/>
                    </a:prstGeom>
                    <a:noFill/>
                    <a:ln>
                      <a:noFill/>
                    </a:ln>
                  </pic:spPr>
                </pic:pic>
              </a:graphicData>
            </a:graphic>
          </wp:inline>
        </w:drawing>
      </w:r>
    </w:p>
    <w:p w14:paraId="2E684C13" w14:textId="77777777" w:rsidR="007643E1" w:rsidRDefault="007643E1" w:rsidP="007643E1">
      <w:pPr>
        <w:keepNext/>
        <w:spacing w:before="40" w:after="40"/>
        <w:outlineLvl w:val="1"/>
        <w:rPr>
          <w:rFonts w:cs="Arial"/>
          <w:b/>
          <w:sz w:val="26"/>
          <w:szCs w:val="20"/>
          <w:lang w:val="en-GB"/>
        </w:rPr>
      </w:pPr>
      <w:r w:rsidRPr="00D93A1C">
        <w:rPr>
          <w:b/>
        </w:rPr>
        <w:t xml:space="preserve">Figure 9: Proposed APU LEP Map – </w:t>
      </w:r>
      <w:r w:rsidR="00774D3A" w:rsidRPr="00D93A1C">
        <w:rPr>
          <w:b/>
        </w:rPr>
        <w:t>464 Broadwater Road, Dungarubba</w:t>
      </w:r>
    </w:p>
    <w:p w14:paraId="723B3723" w14:textId="77777777" w:rsidR="007643E1" w:rsidRDefault="007643E1" w:rsidP="00533FBB">
      <w:pPr>
        <w:keepNext/>
        <w:spacing w:before="40" w:after="40"/>
        <w:outlineLvl w:val="1"/>
      </w:pPr>
    </w:p>
    <w:p w14:paraId="64BF296E" w14:textId="77777777" w:rsidR="00F22344" w:rsidRPr="00533FBB" w:rsidRDefault="00F22344" w:rsidP="00533FBB">
      <w:pPr>
        <w:keepNext/>
        <w:spacing w:before="40" w:after="40"/>
        <w:outlineLvl w:val="1"/>
        <w:rPr>
          <w:rFonts w:ascii="Arial Black" w:hAnsi="Arial Black"/>
          <w:color w:val="20860C"/>
          <w:sz w:val="26"/>
          <w:szCs w:val="20"/>
          <w:lang w:val="en-GB"/>
        </w:rPr>
      </w:pPr>
      <w:r w:rsidRPr="00533FBB">
        <w:rPr>
          <w:rFonts w:ascii="Arial Black" w:hAnsi="Arial Black"/>
          <w:color w:val="20860C"/>
          <w:sz w:val="26"/>
          <w:szCs w:val="20"/>
          <w:lang w:val="en-GB"/>
        </w:rPr>
        <w:t>Comments</w:t>
      </w:r>
    </w:p>
    <w:p w14:paraId="14A55A93" w14:textId="77777777" w:rsidR="00F22344" w:rsidRPr="00533FBB" w:rsidRDefault="00F22344" w:rsidP="00533FBB">
      <w:pPr>
        <w:keepNext/>
        <w:shd w:val="clear" w:color="20860C" w:fill="auto"/>
        <w:spacing w:before="40" w:after="40"/>
        <w:outlineLvl w:val="2"/>
        <w:rPr>
          <w:rFonts w:ascii="Arial Black" w:hAnsi="Arial Black"/>
          <w:color w:val="003399"/>
          <w:szCs w:val="20"/>
          <w:lang w:val="en-AU"/>
        </w:rPr>
      </w:pPr>
      <w:r>
        <w:rPr>
          <w:rFonts w:ascii="Arial Black" w:hAnsi="Arial Black"/>
          <w:color w:val="003399"/>
          <w:szCs w:val="20"/>
          <w:lang w:val="en-AU"/>
        </w:rPr>
        <w:t>Finance</w:t>
      </w:r>
    </w:p>
    <w:p w14:paraId="26906550" w14:textId="77777777" w:rsidR="00F22344" w:rsidRDefault="00763A5B" w:rsidP="004C1628">
      <w:r>
        <w:t>N/A.</w:t>
      </w:r>
    </w:p>
    <w:p w14:paraId="0C8B727A" w14:textId="77777777" w:rsidR="00F22344" w:rsidRPr="006656F1" w:rsidRDefault="00F22344" w:rsidP="004C1628">
      <w:pPr>
        <w:rPr>
          <w:szCs w:val="22"/>
          <w:lang w:val="en-GB"/>
        </w:rPr>
      </w:pPr>
    </w:p>
    <w:p w14:paraId="5CB35F93" w14:textId="77777777" w:rsidR="00F22344" w:rsidRPr="00533FBB" w:rsidRDefault="00F22344" w:rsidP="00124AC8">
      <w:pPr>
        <w:keepNext/>
        <w:spacing w:before="40"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Other staff comments</w:t>
      </w:r>
    </w:p>
    <w:p w14:paraId="68667F83" w14:textId="77777777" w:rsidR="008E1166" w:rsidRDefault="008E1166" w:rsidP="00124AC8">
      <w:pPr>
        <w:jc w:val="both"/>
        <w:rPr>
          <w:szCs w:val="22"/>
          <w:lang w:val="en-GB"/>
        </w:rPr>
      </w:pPr>
      <w:r>
        <w:rPr>
          <w:szCs w:val="22"/>
          <w:lang w:val="en-GB"/>
        </w:rPr>
        <w:t>Council’s specialist staff have assessed the Planning Proposal as required and their comments are incorporated into the relevant sections of this report.</w:t>
      </w:r>
    </w:p>
    <w:p w14:paraId="3F36C11F" w14:textId="77777777" w:rsidR="00F22344" w:rsidRPr="00533FBB" w:rsidRDefault="00F22344" w:rsidP="00124AC8">
      <w:pPr>
        <w:keepNext/>
        <w:spacing w:before="40"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Public consultation</w:t>
      </w:r>
    </w:p>
    <w:p w14:paraId="329B97C2" w14:textId="77777777" w:rsidR="008E1166" w:rsidRDefault="008E1166" w:rsidP="00124AC8">
      <w:pPr>
        <w:tabs>
          <w:tab w:val="left" w:pos="567"/>
          <w:tab w:val="left" w:pos="1134"/>
          <w:tab w:val="left" w:pos="1701"/>
        </w:tabs>
        <w:jc w:val="both"/>
        <w:rPr>
          <w:rFonts w:cs="Arial"/>
          <w:szCs w:val="22"/>
          <w:lang w:eastAsia="en-AU"/>
        </w:rPr>
      </w:pPr>
      <w:r w:rsidRPr="00704C7E">
        <w:rPr>
          <w:rFonts w:cs="Arial"/>
          <w:szCs w:val="22"/>
          <w:lang w:eastAsia="en-AU"/>
        </w:rPr>
        <w:t xml:space="preserve">Council will </w:t>
      </w:r>
      <w:r>
        <w:rPr>
          <w:rFonts w:cs="Arial"/>
          <w:szCs w:val="22"/>
          <w:lang w:eastAsia="en-AU"/>
        </w:rPr>
        <w:t xml:space="preserve">carry out consultation with the community following </w:t>
      </w:r>
      <w:r w:rsidRPr="00704C7E">
        <w:rPr>
          <w:rFonts w:cs="Arial"/>
          <w:szCs w:val="22"/>
          <w:lang w:eastAsia="en-AU"/>
        </w:rPr>
        <w:t xml:space="preserve">Gateway Determination.  For the purposes of public notification, Council considers that a </w:t>
      </w:r>
      <w:r w:rsidR="00AC1344">
        <w:rPr>
          <w:rFonts w:cs="Arial"/>
          <w:szCs w:val="22"/>
          <w:lang w:eastAsia="en-AU"/>
        </w:rPr>
        <w:t>fourteen (14</w:t>
      </w:r>
      <w:r w:rsidRPr="00704C7E">
        <w:rPr>
          <w:rFonts w:cs="Arial"/>
          <w:szCs w:val="22"/>
          <w:lang w:eastAsia="en-AU"/>
        </w:rPr>
        <w:t>) day public exhibition period is appropriate.</w:t>
      </w:r>
    </w:p>
    <w:p w14:paraId="1619AA9F" w14:textId="77777777" w:rsidR="008F6E3C" w:rsidRPr="00704C7E" w:rsidRDefault="008F6E3C" w:rsidP="00124AC8">
      <w:pPr>
        <w:tabs>
          <w:tab w:val="left" w:pos="567"/>
          <w:tab w:val="left" w:pos="1134"/>
          <w:tab w:val="left" w:pos="1701"/>
        </w:tabs>
        <w:jc w:val="both"/>
        <w:rPr>
          <w:rFonts w:cs="Arial"/>
          <w:szCs w:val="22"/>
          <w:lang w:eastAsia="en-AU"/>
        </w:rPr>
      </w:pPr>
    </w:p>
    <w:p w14:paraId="71B351A0" w14:textId="77777777" w:rsidR="008E1166" w:rsidRPr="00704C7E" w:rsidRDefault="008E1166" w:rsidP="00124AC8">
      <w:pPr>
        <w:tabs>
          <w:tab w:val="left" w:pos="567"/>
          <w:tab w:val="left" w:pos="1134"/>
          <w:tab w:val="left" w:pos="1701"/>
        </w:tabs>
        <w:jc w:val="both"/>
        <w:rPr>
          <w:rFonts w:cs="Arial"/>
          <w:szCs w:val="22"/>
          <w:lang w:eastAsia="en-AU"/>
        </w:rPr>
      </w:pPr>
      <w:r w:rsidRPr="00704C7E">
        <w:rPr>
          <w:rFonts w:cs="Arial"/>
          <w:szCs w:val="22"/>
          <w:lang w:eastAsia="en-AU"/>
        </w:rPr>
        <w:t>Notification of the exhibited Planning Proposal will include:</w:t>
      </w:r>
    </w:p>
    <w:p w14:paraId="074F6C5A" w14:textId="77777777" w:rsidR="008E1166" w:rsidRPr="00704C7E" w:rsidRDefault="008E1166" w:rsidP="00124AC8">
      <w:pPr>
        <w:numPr>
          <w:ilvl w:val="0"/>
          <w:numId w:val="37"/>
        </w:numPr>
        <w:tabs>
          <w:tab w:val="left" w:pos="567"/>
          <w:tab w:val="left" w:pos="1134"/>
          <w:tab w:val="left" w:pos="1701"/>
        </w:tabs>
        <w:ind w:left="567" w:hanging="567"/>
        <w:jc w:val="both"/>
        <w:rPr>
          <w:rFonts w:cs="Arial"/>
          <w:szCs w:val="22"/>
          <w:lang w:eastAsia="en-AU"/>
        </w:rPr>
      </w:pPr>
      <w:r w:rsidRPr="00704C7E">
        <w:rPr>
          <w:rFonts w:cs="Arial"/>
          <w:szCs w:val="22"/>
          <w:lang w:eastAsia="en-AU"/>
        </w:rPr>
        <w:t>A newspaper advertisement (Local Matters) that circulates in the area affected by the Planning Proposal.</w:t>
      </w:r>
    </w:p>
    <w:p w14:paraId="0CFC6AAD" w14:textId="77777777" w:rsidR="008E1166" w:rsidRPr="00704C7E" w:rsidRDefault="008E1166" w:rsidP="00124AC8">
      <w:pPr>
        <w:numPr>
          <w:ilvl w:val="0"/>
          <w:numId w:val="37"/>
        </w:numPr>
        <w:tabs>
          <w:tab w:val="left" w:pos="567"/>
          <w:tab w:val="left" w:pos="1134"/>
          <w:tab w:val="left" w:pos="1701"/>
        </w:tabs>
        <w:ind w:left="567" w:hanging="567"/>
        <w:jc w:val="both"/>
        <w:rPr>
          <w:rFonts w:cs="Arial"/>
          <w:szCs w:val="22"/>
          <w:lang w:eastAsia="en-AU"/>
        </w:rPr>
      </w:pPr>
      <w:r w:rsidRPr="00704C7E">
        <w:rPr>
          <w:rFonts w:cs="Arial"/>
          <w:szCs w:val="22"/>
          <w:lang w:eastAsia="en-AU"/>
        </w:rPr>
        <w:t>The website of Lismore City Council and the Department of Planning</w:t>
      </w:r>
      <w:r w:rsidR="00D93A1C">
        <w:rPr>
          <w:rFonts w:cs="Arial"/>
          <w:szCs w:val="22"/>
          <w:lang w:eastAsia="en-AU"/>
        </w:rPr>
        <w:t>, Industry and</w:t>
      </w:r>
      <w:r w:rsidRPr="00704C7E">
        <w:rPr>
          <w:rFonts w:cs="Arial"/>
          <w:szCs w:val="22"/>
          <w:lang w:eastAsia="en-AU"/>
        </w:rPr>
        <w:t xml:space="preserve"> Environment.</w:t>
      </w:r>
    </w:p>
    <w:p w14:paraId="4A95283E" w14:textId="77777777" w:rsidR="008E1166" w:rsidRDefault="008E1166" w:rsidP="00124AC8">
      <w:pPr>
        <w:numPr>
          <w:ilvl w:val="0"/>
          <w:numId w:val="37"/>
        </w:numPr>
        <w:tabs>
          <w:tab w:val="left" w:pos="567"/>
          <w:tab w:val="left" w:pos="1134"/>
          <w:tab w:val="left" w:pos="1701"/>
        </w:tabs>
        <w:ind w:left="567" w:hanging="567"/>
        <w:jc w:val="both"/>
        <w:rPr>
          <w:rFonts w:cs="Arial"/>
          <w:szCs w:val="22"/>
          <w:lang w:eastAsia="en-AU"/>
        </w:rPr>
      </w:pPr>
      <w:r w:rsidRPr="00704C7E">
        <w:rPr>
          <w:rFonts w:cs="Arial"/>
          <w:szCs w:val="22"/>
          <w:lang w:eastAsia="en-AU"/>
        </w:rPr>
        <w:t>Letter to adjoining landholders.</w:t>
      </w:r>
    </w:p>
    <w:p w14:paraId="5735B19B" w14:textId="77777777" w:rsidR="008E1166" w:rsidRPr="00BF7606" w:rsidRDefault="008E1166" w:rsidP="00124AC8">
      <w:pPr>
        <w:tabs>
          <w:tab w:val="left" w:pos="567"/>
          <w:tab w:val="left" w:pos="1134"/>
          <w:tab w:val="left" w:pos="1701"/>
        </w:tabs>
        <w:ind w:left="567"/>
        <w:jc w:val="both"/>
        <w:rPr>
          <w:rFonts w:cs="Arial"/>
          <w:szCs w:val="22"/>
          <w:lang w:eastAsia="en-AU"/>
        </w:rPr>
      </w:pPr>
    </w:p>
    <w:p w14:paraId="41EB7468" w14:textId="77777777" w:rsidR="008E1166" w:rsidRPr="00641DED" w:rsidRDefault="008E1166" w:rsidP="00124AC8">
      <w:pPr>
        <w:tabs>
          <w:tab w:val="left" w:pos="567"/>
          <w:tab w:val="left" w:pos="1134"/>
          <w:tab w:val="left" w:pos="1701"/>
        </w:tabs>
        <w:jc w:val="both"/>
        <w:rPr>
          <w:rFonts w:cs="Arial"/>
          <w:szCs w:val="22"/>
          <w:lang w:eastAsia="en-AU"/>
        </w:rPr>
      </w:pPr>
      <w:r w:rsidRPr="00641DED">
        <w:rPr>
          <w:rFonts w:cs="Arial"/>
          <w:szCs w:val="22"/>
          <w:lang w:eastAsia="en-AU"/>
        </w:rPr>
        <w:t>The written notice will:</w:t>
      </w:r>
    </w:p>
    <w:p w14:paraId="00DD7F3E" w14:textId="77777777" w:rsidR="008E1166" w:rsidRPr="00704C7E" w:rsidRDefault="008E1166" w:rsidP="00124AC8">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Provide a brief description of the objectives or intended outcomes of the Planning Proposal.</w:t>
      </w:r>
    </w:p>
    <w:p w14:paraId="4C672F9C" w14:textId="77777777" w:rsidR="008E1166" w:rsidRPr="00704C7E" w:rsidRDefault="008E1166" w:rsidP="008E116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Indicate the land that is the subject of the Planning Proposal.</w:t>
      </w:r>
    </w:p>
    <w:p w14:paraId="2D9A5575" w14:textId="77777777" w:rsidR="008E1166" w:rsidRPr="00704C7E" w:rsidRDefault="008E1166" w:rsidP="008E1166">
      <w:pPr>
        <w:numPr>
          <w:ilvl w:val="0"/>
          <w:numId w:val="38"/>
        </w:numPr>
        <w:tabs>
          <w:tab w:val="left" w:pos="567"/>
          <w:tab w:val="left" w:pos="1134"/>
          <w:tab w:val="left" w:pos="1701"/>
        </w:tabs>
        <w:ind w:left="567" w:hanging="567"/>
        <w:jc w:val="both"/>
        <w:rPr>
          <w:rFonts w:cs="Arial"/>
          <w:szCs w:val="22"/>
          <w:lang w:eastAsia="en-AU"/>
        </w:rPr>
      </w:pPr>
      <w:r w:rsidRPr="00704C7E">
        <w:rPr>
          <w:rFonts w:cs="Arial"/>
          <w:szCs w:val="22"/>
          <w:lang w:eastAsia="en-AU"/>
        </w:rPr>
        <w:t>State where and when the Planning Proposal can be inspected.</w:t>
      </w:r>
    </w:p>
    <w:p w14:paraId="14CD2A05" w14:textId="77777777" w:rsidR="008E1166" w:rsidRPr="00704C7E" w:rsidRDefault="008E1166" w:rsidP="008E1166">
      <w:pPr>
        <w:numPr>
          <w:ilvl w:val="0"/>
          <w:numId w:val="38"/>
        </w:numPr>
        <w:tabs>
          <w:tab w:val="left" w:pos="567"/>
          <w:tab w:val="left" w:pos="1134"/>
          <w:tab w:val="left" w:pos="1701"/>
        </w:tabs>
        <w:spacing w:after="120"/>
        <w:ind w:left="567" w:hanging="567"/>
        <w:jc w:val="both"/>
        <w:rPr>
          <w:rFonts w:cs="Arial"/>
          <w:szCs w:val="22"/>
          <w:lang w:eastAsia="en-AU"/>
        </w:rPr>
      </w:pPr>
      <w:r w:rsidRPr="00704C7E">
        <w:rPr>
          <w:rFonts w:cs="Arial"/>
          <w:szCs w:val="22"/>
          <w:lang w:eastAsia="en-AU"/>
        </w:rPr>
        <w:t>Provide detail that will enable members of the community to make a submission.</w:t>
      </w:r>
    </w:p>
    <w:p w14:paraId="1DD1C45B" w14:textId="77777777" w:rsidR="008E1166" w:rsidRDefault="008E1166" w:rsidP="008E1166">
      <w:pPr>
        <w:tabs>
          <w:tab w:val="left" w:pos="567"/>
          <w:tab w:val="left" w:pos="1134"/>
          <w:tab w:val="left" w:pos="1701"/>
        </w:tabs>
        <w:jc w:val="both"/>
        <w:rPr>
          <w:rFonts w:cs="Arial"/>
          <w:szCs w:val="22"/>
          <w:lang w:eastAsia="en-AU"/>
        </w:rPr>
      </w:pPr>
    </w:p>
    <w:p w14:paraId="136695ED" w14:textId="77777777" w:rsidR="008E1166" w:rsidRDefault="008E1166" w:rsidP="00124AC8">
      <w:pPr>
        <w:tabs>
          <w:tab w:val="left" w:pos="567"/>
          <w:tab w:val="left" w:pos="1134"/>
          <w:tab w:val="left" w:pos="1701"/>
        </w:tabs>
        <w:spacing w:after="120"/>
        <w:jc w:val="both"/>
        <w:rPr>
          <w:rFonts w:cs="Arial"/>
          <w:szCs w:val="22"/>
          <w:lang w:eastAsia="en-AU"/>
        </w:rPr>
      </w:pPr>
      <w:r w:rsidRPr="00704C7E">
        <w:rPr>
          <w:rFonts w:cs="Arial"/>
          <w:szCs w:val="22"/>
          <w:lang w:eastAsia="en-AU"/>
        </w:rPr>
        <w:t>Exhibition Material:</w:t>
      </w:r>
    </w:p>
    <w:p w14:paraId="619267C8" w14:textId="77777777" w:rsidR="008E1166" w:rsidRPr="00704C7E" w:rsidRDefault="008E1166" w:rsidP="00124AC8">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 xml:space="preserve">The Planning Proposal, in the form approved for community consultation by the Director General of the </w:t>
      </w:r>
      <w:r w:rsidR="00D93A1C" w:rsidRPr="00704C7E">
        <w:rPr>
          <w:rFonts w:cs="Arial"/>
          <w:szCs w:val="22"/>
          <w:lang w:eastAsia="en-AU"/>
        </w:rPr>
        <w:t>Department of Planning</w:t>
      </w:r>
      <w:r w:rsidR="00D93A1C">
        <w:rPr>
          <w:rFonts w:cs="Arial"/>
          <w:szCs w:val="22"/>
          <w:lang w:eastAsia="en-AU"/>
        </w:rPr>
        <w:t>, Industry and</w:t>
      </w:r>
      <w:r w:rsidR="00D93A1C" w:rsidRPr="00704C7E">
        <w:rPr>
          <w:rFonts w:cs="Arial"/>
          <w:szCs w:val="22"/>
          <w:lang w:eastAsia="en-AU"/>
        </w:rPr>
        <w:t xml:space="preserve"> Environment</w:t>
      </w:r>
      <w:r w:rsidRPr="00704C7E">
        <w:rPr>
          <w:rFonts w:cs="Arial"/>
          <w:szCs w:val="22"/>
          <w:lang w:eastAsia="en-AU"/>
        </w:rPr>
        <w:t>.</w:t>
      </w:r>
    </w:p>
    <w:p w14:paraId="48A456D2" w14:textId="77777777" w:rsidR="008E1166" w:rsidRPr="00704C7E" w:rsidRDefault="008E1166" w:rsidP="00124AC8">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The Gateway Determination</w:t>
      </w:r>
      <w:r>
        <w:rPr>
          <w:rFonts w:cs="Arial"/>
          <w:szCs w:val="22"/>
          <w:lang w:eastAsia="en-AU"/>
        </w:rPr>
        <w:t>.</w:t>
      </w:r>
    </w:p>
    <w:p w14:paraId="63A39718" w14:textId="77777777" w:rsidR="008E1166" w:rsidRDefault="008E1166" w:rsidP="00124AC8">
      <w:pPr>
        <w:numPr>
          <w:ilvl w:val="0"/>
          <w:numId w:val="39"/>
        </w:numPr>
        <w:tabs>
          <w:tab w:val="left" w:pos="567"/>
          <w:tab w:val="left" w:pos="1134"/>
          <w:tab w:val="left" w:pos="1701"/>
        </w:tabs>
        <w:ind w:left="567" w:hanging="567"/>
        <w:jc w:val="both"/>
        <w:rPr>
          <w:rFonts w:cs="Arial"/>
          <w:szCs w:val="22"/>
          <w:lang w:eastAsia="en-AU"/>
        </w:rPr>
      </w:pPr>
      <w:r w:rsidRPr="00704C7E">
        <w:rPr>
          <w:rFonts w:cs="Arial"/>
          <w:szCs w:val="22"/>
          <w:lang w:eastAsia="en-AU"/>
        </w:rPr>
        <w:t xml:space="preserve">Any studies required as part of the Planning </w:t>
      </w:r>
      <w:r>
        <w:rPr>
          <w:rFonts w:cs="Arial"/>
          <w:szCs w:val="22"/>
          <w:lang w:eastAsia="en-AU"/>
        </w:rPr>
        <w:t>P</w:t>
      </w:r>
      <w:r w:rsidRPr="00704C7E">
        <w:rPr>
          <w:rFonts w:cs="Arial"/>
          <w:szCs w:val="22"/>
          <w:lang w:eastAsia="en-AU"/>
        </w:rPr>
        <w:t>roposal.</w:t>
      </w:r>
    </w:p>
    <w:p w14:paraId="15E867A3" w14:textId="77777777" w:rsidR="008E1166" w:rsidRPr="0094397B" w:rsidRDefault="008E1166" w:rsidP="00124AC8">
      <w:pPr>
        <w:tabs>
          <w:tab w:val="left" w:pos="567"/>
          <w:tab w:val="left" w:pos="1134"/>
          <w:tab w:val="left" w:pos="1701"/>
        </w:tabs>
        <w:ind w:left="567"/>
        <w:jc w:val="both"/>
        <w:rPr>
          <w:rFonts w:cs="Arial"/>
          <w:szCs w:val="22"/>
          <w:lang w:eastAsia="en-AU"/>
        </w:rPr>
      </w:pPr>
    </w:p>
    <w:p w14:paraId="0FDC8B9E" w14:textId="77777777" w:rsidR="008E1166" w:rsidRDefault="008E1166" w:rsidP="00124AC8">
      <w:pPr>
        <w:tabs>
          <w:tab w:val="left" w:pos="567"/>
          <w:tab w:val="left" w:pos="1134"/>
          <w:tab w:val="left" w:pos="1701"/>
        </w:tabs>
        <w:spacing w:after="120"/>
        <w:jc w:val="both"/>
        <w:rPr>
          <w:rFonts w:cs="Arial"/>
          <w:szCs w:val="22"/>
          <w:lang w:eastAsia="en-AU"/>
        </w:rPr>
      </w:pPr>
      <w:r w:rsidRPr="00704C7E">
        <w:rPr>
          <w:rFonts w:cs="Arial"/>
          <w:szCs w:val="22"/>
          <w:lang w:eastAsia="en-AU"/>
        </w:rPr>
        <w:t>The Gateway Determination will confirm the public consultation requirements.</w:t>
      </w:r>
    </w:p>
    <w:p w14:paraId="1AE4F71B" w14:textId="77777777" w:rsidR="000919EB" w:rsidRDefault="000919EB" w:rsidP="00124AC8">
      <w:pPr>
        <w:keepNext/>
        <w:spacing w:before="40" w:after="40"/>
        <w:jc w:val="both"/>
        <w:outlineLvl w:val="1"/>
        <w:rPr>
          <w:rFonts w:ascii="Arial Black" w:hAnsi="Arial Black"/>
          <w:color w:val="20860C"/>
          <w:sz w:val="26"/>
          <w:szCs w:val="20"/>
          <w:lang w:val="en-GB"/>
        </w:rPr>
      </w:pPr>
    </w:p>
    <w:p w14:paraId="5CE87DF4" w14:textId="77777777" w:rsidR="00C0064D" w:rsidRPr="00533FBB" w:rsidRDefault="00C0064D" w:rsidP="00124AC8">
      <w:pPr>
        <w:keepNext/>
        <w:spacing w:before="40" w:after="40"/>
        <w:jc w:val="both"/>
        <w:outlineLvl w:val="1"/>
        <w:rPr>
          <w:rFonts w:ascii="Arial Black" w:hAnsi="Arial Black"/>
          <w:color w:val="20860C"/>
          <w:sz w:val="26"/>
          <w:szCs w:val="20"/>
          <w:lang w:val="en-GB"/>
        </w:rPr>
      </w:pPr>
      <w:r>
        <w:rPr>
          <w:rFonts w:ascii="Arial Black" w:hAnsi="Arial Black"/>
          <w:color w:val="20860C"/>
          <w:sz w:val="26"/>
          <w:szCs w:val="20"/>
          <w:lang w:val="en-GB"/>
        </w:rPr>
        <w:t>LEP delegations</w:t>
      </w:r>
    </w:p>
    <w:p w14:paraId="5E34EDDA" w14:textId="77777777" w:rsidR="00C0064D" w:rsidRPr="003B4640" w:rsidRDefault="00C0064D" w:rsidP="00124AC8">
      <w:pPr>
        <w:jc w:val="both"/>
        <w:rPr>
          <w:szCs w:val="22"/>
          <w:lang w:val="en-GB"/>
        </w:rPr>
      </w:pPr>
      <w:r>
        <w:rPr>
          <w:szCs w:val="22"/>
          <w:lang w:val="en-GB"/>
        </w:rPr>
        <w:t xml:space="preserve">Council resolved at its ordinary meeting of 11 December 2012 to accept the delegations which enable it to process the final stages of a planning proposal (LEP amendment). The delegations only extend to </w:t>
      </w:r>
      <w:r w:rsidR="00372D1B">
        <w:rPr>
          <w:szCs w:val="22"/>
          <w:lang w:val="en-GB"/>
        </w:rPr>
        <w:t xml:space="preserve">minor and </w:t>
      </w:r>
      <w:r>
        <w:rPr>
          <w:szCs w:val="22"/>
          <w:lang w:val="en-GB"/>
        </w:rPr>
        <w:t>routine LEPs. Delegations will be confirmed as part of the Gateway determination.</w:t>
      </w:r>
    </w:p>
    <w:p w14:paraId="2F95B9D6" w14:textId="77777777" w:rsidR="000919EB" w:rsidRDefault="000919EB" w:rsidP="00124AC8">
      <w:pPr>
        <w:keepNext/>
        <w:spacing w:before="40" w:after="40"/>
        <w:jc w:val="both"/>
        <w:outlineLvl w:val="1"/>
        <w:rPr>
          <w:rFonts w:ascii="Arial Black" w:hAnsi="Arial Black"/>
          <w:color w:val="20860C"/>
          <w:sz w:val="26"/>
          <w:szCs w:val="20"/>
          <w:lang w:val="en-GB"/>
        </w:rPr>
      </w:pPr>
    </w:p>
    <w:p w14:paraId="1E0700F7" w14:textId="77777777" w:rsidR="00F22344" w:rsidRPr="00533FBB" w:rsidRDefault="00F22344" w:rsidP="00124AC8">
      <w:pPr>
        <w:keepNext/>
        <w:spacing w:before="40" w:after="40"/>
        <w:jc w:val="both"/>
        <w:outlineLvl w:val="1"/>
        <w:rPr>
          <w:rFonts w:ascii="Arial Black" w:hAnsi="Arial Black"/>
          <w:color w:val="20860C"/>
          <w:sz w:val="26"/>
          <w:szCs w:val="20"/>
          <w:lang w:val="en-GB"/>
        </w:rPr>
      </w:pPr>
      <w:r w:rsidRPr="00533FBB">
        <w:rPr>
          <w:rFonts w:ascii="Arial Black" w:hAnsi="Arial Black"/>
          <w:color w:val="20860C"/>
          <w:sz w:val="26"/>
          <w:szCs w:val="20"/>
          <w:lang w:val="en-GB"/>
        </w:rPr>
        <w:t>Conclusion</w:t>
      </w:r>
    </w:p>
    <w:p w14:paraId="0DBCBC61" w14:textId="77777777" w:rsidR="008E1166" w:rsidRDefault="008E1166" w:rsidP="00124AC8">
      <w:pPr>
        <w:jc w:val="both"/>
      </w:pPr>
      <w:r>
        <w:t xml:space="preserve">A preliminary assessment of the Planning Proposal and a constraints analysis of the subject site has not revealed any impediments to the approval of the proposed Schedule 1 Amendment to the Lismore LEP 2012 to identify an additional use (erosion mat manufacturing) to be permitted. The Planning Proposal is generally consistent with relevant State Environmental Planning Policies and s9.1 Ministerial Directions and any inconsistencies can be justified. There is sufficient information to enable Council to support the Planning Proposal and forward it to the Department of Planning and Environment for a Gateway Determination. </w:t>
      </w:r>
    </w:p>
    <w:p w14:paraId="1C939501" w14:textId="77777777" w:rsidR="000919EB" w:rsidRDefault="000919EB" w:rsidP="00124AC8">
      <w:pPr>
        <w:jc w:val="both"/>
      </w:pPr>
    </w:p>
    <w:p w14:paraId="64C810F1" w14:textId="77777777" w:rsidR="00C462B6" w:rsidRPr="00F22344" w:rsidRDefault="00F22344" w:rsidP="00F22344">
      <w:pPr>
        <w:rPr>
          <w:rFonts w:cs="Arial"/>
          <w:sz w:val="16"/>
          <w:szCs w:val="16"/>
          <w:lang w:val="en-GB"/>
        </w:rPr>
      </w:pPr>
      <w:r w:rsidRPr="00F22344">
        <w:rPr>
          <w:rFonts w:ascii="Verdana" w:hAnsi="Verdana" w:cs="Arial"/>
          <w:i/>
          <w:vanish/>
          <w:color w:val="FF0000"/>
          <w:sz w:val="16"/>
          <w:szCs w:val="16"/>
          <w:lang w:val="en-GB"/>
        </w:rPr>
        <w:t>Do not delete this line</w:t>
      </w:r>
    </w:p>
    <w:p w14:paraId="6A3ED5A0" w14:textId="77777777" w:rsidR="00C462B6" w:rsidRPr="00FF660D" w:rsidRDefault="00C462B6" w:rsidP="00C462B6">
      <w:pPr>
        <w:rPr>
          <w:szCs w:val="22"/>
          <w:lang w:val="en-GB"/>
        </w:rPr>
        <w:sectPr w:rsidR="00C462B6" w:rsidRPr="00FF660D" w:rsidSect="00E12BE4">
          <w:type w:val="continuous"/>
          <w:pgSz w:w="11907" w:h="16840" w:code="9"/>
          <w:pgMar w:top="851" w:right="851" w:bottom="851" w:left="851" w:header="567" w:footer="851" w:gutter="0"/>
          <w:cols w:space="720"/>
          <w:formProt w:val="0"/>
        </w:sectPr>
      </w:pPr>
    </w:p>
    <w:p w14:paraId="0796406F" w14:textId="77777777" w:rsidR="00C462B6" w:rsidRPr="00AB4A23" w:rsidRDefault="00C462B6" w:rsidP="00C462B6">
      <w:pPr>
        <w:pStyle w:val="Heading2"/>
        <w:spacing w:before="40" w:after="40"/>
        <w:rPr>
          <w:rFonts w:ascii="Arial Black" w:hAnsi="Arial Black"/>
          <w:b w:val="0"/>
          <w:i w:val="0"/>
          <w:sz w:val="26"/>
          <w:szCs w:val="26"/>
          <w:lang w:val="en-GB"/>
        </w:rPr>
      </w:pPr>
      <w:bookmarkStart w:id="6" w:name="PDF2_Attachments"/>
      <w:bookmarkStart w:id="7" w:name="PDF2_Attachments_15634"/>
      <w:r w:rsidRPr="00B45313">
        <w:rPr>
          <w:rFonts w:ascii="Arial Black" w:hAnsi="Arial Black"/>
          <w:b w:val="0"/>
          <w:i w:val="0"/>
          <w:color w:val="20860C"/>
          <w:sz w:val="26"/>
          <w:szCs w:val="26"/>
          <w:lang w:val="en-GB"/>
        </w:rPr>
        <w:t>Attachment/s</w:t>
      </w:r>
      <w:bookmarkEnd w:id="6"/>
      <w:bookmarkEnd w:id="7"/>
    </w:p>
    <w:tbl>
      <w:tblPr>
        <w:tblW w:w="0" w:type="auto"/>
        <w:tblLook w:val="0000" w:firstRow="0" w:lastRow="0" w:firstColumn="0" w:lastColumn="0" w:noHBand="0" w:noVBand="0"/>
      </w:tblPr>
      <w:tblGrid>
        <w:gridCol w:w="400"/>
        <w:gridCol w:w="4741"/>
        <w:gridCol w:w="1684"/>
      </w:tblGrid>
      <w:tr w:rsidR="00E3461E" w14:paraId="79C5A4E1" w14:textId="77777777" w:rsidTr="00E3461E">
        <w:tc>
          <w:tcPr>
            <w:tcW w:w="0" w:type="auto"/>
            <w:shd w:val="clear" w:color="auto" w:fill="auto"/>
          </w:tcPr>
          <w:p w14:paraId="2A32859E" w14:textId="77777777" w:rsidR="00E3461E" w:rsidRDefault="00E3461E" w:rsidP="00E3461E">
            <w:pPr>
              <w:rPr>
                <w:szCs w:val="22"/>
                <w:lang w:val="en-GB"/>
              </w:rPr>
            </w:pPr>
            <w:bookmarkStart w:id="8" w:name="Attachments"/>
            <w:r w:rsidRPr="00E3461E">
              <w:rPr>
                <w:rFonts w:cs="Arial"/>
                <w:szCs w:val="22"/>
                <w:lang w:val="en-GB"/>
              </w:rPr>
              <w:t>1.</w:t>
            </w:r>
            <w:bookmarkStart w:id="9" w:name="PDFA_Attachment_1"/>
            <w:bookmarkStart w:id="10" w:name="PDFA_15634_1"/>
            <w:r w:rsidRPr="00E3461E">
              <w:rPr>
                <w:rFonts w:cs="Arial"/>
                <w:szCs w:val="22"/>
                <w:lang w:val="en-GB"/>
              </w:rPr>
              <w:t xml:space="preserve"> </w:t>
            </w:r>
            <w:bookmarkEnd w:id="9"/>
            <w:bookmarkEnd w:id="10"/>
          </w:p>
        </w:tc>
        <w:tc>
          <w:tcPr>
            <w:tcW w:w="0" w:type="auto"/>
            <w:shd w:val="clear" w:color="auto" w:fill="auto"/>
          </w:tcPr>
          <w:p w14:paraId="6F3CC714" w14:textId="77777777" w:rsidR="00E3461E" w:rsidRDefault="00E3461E" w:rsidP="00E3461E">
            <w:pPr>
              <w:rPr>
                <w:szCs w:val="22"/>
                <w:lang w:val="en-GB"/>
              </w:rPr>
            </w:pPr>
            <w:r w:rsidRPr="00E3461E">
              <w:rPr>
                <w:rFonts w:cs="Arial"/>
                <w:szCs w:val="22"/>
                <w:lang w:val="en-GB"/>
              </w:rPr>
              <w:t>Draft Planning Proposal 464 Broadwater Road</w:t>
            </w:r>
          </w:p>
        </w:tc>
        <w:tc>
          <w:tcPr>
            <w:tcW w:w="0" w:type="auto"/>
            <w:shd w:val="clear" w:color="auto" w:fill="auto"/>
          </w:tcPr>
          <w:p w14:paraId="09AE2B74" w14:textId="77777777" w:rsidR="00E3461E" w:rsidRDefault="00E3461E" w:rsidP="00E3461E">
            <w:pPr>
              <w:rPr>
                <w:szCs w:val="22"/>
                <w:lang w:val="en-GB"/>
              </w:rPr>
            </w:pPr>
            <w:r w:rsidRPr="00E3461E">
              <w:rPr>
                <w:rFonts w:cs="Arial"/>
                <w:szCs w:val="22"/>
                <w:lang w:val="en-GB"/>
              </w:rPr>
              <w:t>(Over 7 pages)</w:t>
            </w:r>
          </w:p>
        </w:tc>
      </w:tr>
    </w:tbl>
    <w:p w14:paraId="2E533E3B" w14:textId="77777777" w:rsidR="00C462B6" w:rsidRDefault="00E3461E" w:rsidP="00C462B6">
      <w:pPr>
        <w:rPr>
          <w:szCs w:val="22"/>
          <w:lang w:val="en-GB"/>
        </w:rPr>
      </w:pPr>
      <w:r>
        <w:rPr>
          <w:szCs w:val="22"/>
          <w:lang w:val="en-GB"/>
        </w:rPr>
        <w:t xml:space="preserve"> </w:t>
      </w:r>
      <w:bookmarkEnd w:id="8"/>
    </w:p>
    <w:sectPr w:rsidR="00C462B6" w:rsidSect="00E12BE4">
      <w:type w:val="continuous"/>
      <w:pgSz w:w="11907" w:h="16840" w:code="9"/>
      <w:pgMar w:top="851" w:right="851" w:bottom="851" w:left="851" w:header="56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F7DB22" w14:textId="77777777" w:rsidR="00F22344" w:rsidRDefault="00F22344">
      <w:r>
        <w:separator/>
      </w:r>
    </w:p>
  </w:endnote>
  <w:endnote w:type="continuationSeparator" w:id="0">
    <w:p w14:paraId="3531C723" w14:textId="77777777" w:rsidR="00F22344" w:rsidRDefault="00F22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W1)">
    <w:altName w:val="Arial"/>
    <w:charset w:val="00"/>
    <w:family w:val="swiss"/>
    <w:pitch w:val="variable"/>
    <w:sig w:usb0="20003A87" w:usb1="00000000" w:usb2="00000000"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DADAF" w14:textId="77777777" w:rsidR="00C048E6" w:rsidRPr="00373DA4" w:rsidRDefault="00C048E6" w:rsidP="00BB26C9">
    <w:pPr>
      <w:pBdr>
        <w:top w:val="single" w:sz="4" w:space="1" w:color="auto"/>
      </w:pBdr>
      <w:tabs>
        <w:tab w:val="right" w:pos="9412"/>
      </w:tabs>
      <w:spacing w:before="120"/>
      <w:rPr>
        <w:rStyle w:val="PageNumber"/>
        <w:rFonts w:cs="Arial"/>
        <w:b/>
        <w:bCs/>
        <w:noProof/>
        <w:color w:val="808080"/>
        <w:sz w:val="16"/>
        <w:szCs w:val="16"/>
      </w:rPr>
    </w:pPr>
    <w:r>
      <w:rPr>
        <w:rStyle w:val="PageNumber"/>
        <w:rFonts w:cs="Arial"/>
        <w:bCs/>
        <w:noProof/>
        <w:color w:val="808080"/>
        <w:sz w:val="16"/>
        <w:szCs w:val="16"/>
      </w:rPr>
      <w:t xml:space="preserve">Page </w:t>
    </w:r>
    <w:r w:rsidRPr="00373DA4">
      <w:rPr>
        <w:rStyle w:val="PageNumber"/>
        <w:rFonts w:cs="Arial"/>
        <w:bCs/>
        <w:noProof/>
        <w:color w:val="808080"/>
        <w:sz w:val="16"/>
        <w:szCs w:val="16"/>
      </w:rPr>
      <w:fldChar w:fldCharType="begin"/>
    </w:r>
    <w:r w:rsidRPr="00373DA4">
      <w:rPr>
        <w:rStyle w:val="PageNumber"/>
        <w:rFonts w:cs="Arial"/>
        <w:bCs/>
        <w:noProof/>
        <w:color w:val="808080"/>
        <w:sz w:val="16"/>
        <w:szCs w:val="16"/>
      </w:rPr>
      <w:instrText xml:space="preserve"> PAGE </w:instrText>
    </w:r>
    <w:r w:rsidRPr="00373DA4">
      <w:rPr>
        <w:rStyle w:val="PageNumber"/>
        <w:rFonts w:cs="Arial"/>
        <w:bCs/>
        <w:noProof/>
        <w:color w:val="808080"/>
        <w:sz w:val="16"/>
        <w:szCs w:val="16"/>
      </w:rPr>
      <w:fldChar w:fldCharType="separate"/>
    </w:r>
    <w:r w:rsidR="00705DAD">
      <w:rPr>
        <w:rStyle w:val="PageNumber"/>
        <w:rFonts w:cs="Arial"/>
        <w:bCs/>
        <w:noProof/>
        <w:color w:val="808080"/>
        <w:sz w:val="16"/>
        <w:szCs w:val="16"/>
      </w:rPr>
      <w:t>15</w:t>
    </w:r>
    <w:r w:rsidRPr="00373DA4">
      <w:rPr>
        <w:rStyle w:val="PageNumber"/>
        <w:rFonts w:cs="Arial"/>
        <w:bCs/>
        <w:noProof/>
        <w:color w:val="808080"/>
        <w:sz w:val="16"/>
        <w:szCs w:val="16"/>
      </w:rPr>
      <w:fldChar w:fldCharType="end"/>
    </w:r>
  </w:p>
  <w:p w14:paraId="137D09A3" w14:textId="77777777" w:rsidR="00C048E6" w:rsidRDefault="00C048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29F54" w14:textId="77777777" w:rsidR="00C048E6" w:rsidRDefault="00C048E6" w:rsidP="00825E7B">
    <w:pPr>
      <w:rPr>
        <w:sz w:val="18"/>
        <w:szCs w:val="18"/>
      </w:rPr>
    </w:pPr>
  </w:p>
  <w:tbl>
    <w:tblPr>
      <w:tblW w:w="5000" w:type="pct"/>
      <w:tblLook w:val="01E0" w:firstRow="1" w:lastRow="1" w:firstColumn="1" w:lastColumn="1" w:noHBand="0" w:noVBand="0"/>
    </w:tblPr>
    <w:tblGrid>
      <w:gridCol w:w="7764"/>
      <w:gridCol w:w="2657"/>
    </w:tblGrid>
    <w:tr w:rsidR="00C048E6" w:rsidRPr="00F57E44" w14:paraId="28313DBE" w14:textId="77777777" w:rsidTr="00F57E44">
      <w:tc>
        <w:tcPr>
          <w:tcW w:w="3725" w:type="pct"/>
          <w:shd w:val="clear" w:color="auto" w:fill="auto"/>
        </w:tcPr>
        <w:p w14:paraId="183742A5" w14:textId="7017B809" w:rsidR="00C048E6" w:rsidRDefault="00C048E6" w:rsidP="0018408E">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dvCommitteeName</w:instrText>
          </w:r>
          <w:r w:rsidRPr="00F57E44">
            <w:rPr>
              <w:rFonts w:ascii="Arial Black" w:hAnsi="Arial Black"/>
              <w:sz w:val="18"/>
              <w:szCs w:val="18"/>
              <w:lang w:val="en-GB"/>
            </w:rPr>
            <w:instrText xml:space="preserve">" \* Charformat </w:instrText>
          </w:r>
          <w:r w:rsidRPr="00F57E44">
            <w:rPr>
              <w:rFonts w:ascii="Arial Black" w:hAnsi="Arial Black"/>
              <w:sz w:val="18"/>
              <w:szCs w:val="18"/>
              <w:lang w:val="en-GB"/>
            </w:rPr>
            <w:fldChar w:fldCharType="separate"/>
          </w:r>
          <w:r w:rsidR="00017AC1">
            <w:rPr>
              <w:rFonts w:ascii="Arial Black" w:hAnsi="Arial Black"/>
              <w:sz w:val="18"/>
              <w:szCs w:val="18"/>
              <w:lang w:val="en-GB"/>
            </w:rPr>
            <w:t>Lismore City Council</w:t>
          </w:r>
          <w:r w:rsidRPr="00F57E44">
            <w:rPr>
              <w:rFonts w:ascii="Arial Black" w:hAnsi="Arial Black"/>
              <w:sz w:val="18"/>
              <w:szCs w:val="18"/>
              <w:lang w:val="en-GB"/>
            </w:rPr>
            <w:fldChar w:fldCharType="end"/>
          </w:r>
        </w:p>
        <w:p w14:paraId="1B04615A" w14:textId="67F9C274" w:rsidR="00C048E6" w:rsidRPr="00F57E44" w:rsidRDefault="00C048E6" w:rsidP="00825E7B">
          <w:pPr>
            <w:rPr>
              <w:sz w:val="18"/>
              <w:szCs w:val="18"/>
            </w:rPr>
          </w:pPr>
          <w:r w:rsidRPr="00F57E44">
            <w:rPr>
              <w:rFonts w:ascii="Arial Black" w:hAnsi="Arial Black"/>
              <w:sz w:val="18"/>
              <w:szCs w:val="18"/>
            </w:rPr>
            <w:t xml:space="preserve">Meeting held </w:t>
          </w:r>
          <w:r w:rsidRPr="00F57E44">
            <w:rPr>
              <w:rFonts w:ascii="Arial Black" w:hAnsi="Arial Black"/>
              <w:sz w:val="18"/>
              <w:szCs w:val="18"/>
              <w:lang w:val="en-GB"/>
            </w:rPr>
            <w:fldChar w:fldCharType="begin"/>
          </w:r>
          <w:r w:rsidRPr="00F57E44">
            <w:rPr>
              <w:rFonts w:ascii="Arial Black" w:hAnsi="Arial Black"/>
              <w:sz w:val="18"/>
              <w:szCs w:val="18"/>
              <w:lang w:val="en-GB"/>
            </w:rPr>
            <w:instrText>Docvariable "</w:instrText>
          </w:r>
          <w:r w:rsidRPr="00F57E44">
            <w:rPr>
              <w:rFonts w:ascii="Arial Black" w:hAnsi="Arial Black" w:cs="Arial"/>
              <w:sz w:val="18"/>
              <w:szCs w:val="18"/>
            </w:rPr>
            <w:instrText>dvDateMeeting</w:instrText>
          </w:r>
          <w:r w:rsidRPr="00F57E44">
            <w:rPr>
              <w:rFonts w:ascii="Arial Black" w:hAnsi="Arial Black"/>
              <w:sz w:val="18"/>
              <w:szCs w:val="18"/>
              <w:lang w:val="en-GB"/>
            </w:rPr>
            <w:instrText xml:space="preserve">" \@ "d MMMM yyyy" \* Charformat </w:instrText>
          </w:r>
          <w:r w:rsidRPr="00F57E44">
            <w:rPr>
              <w:rFonts w:ascii="Arial Black" w:hAnsi="Arial Black"/>
              <w:sz w:val="18"/>
              <w:szCs w:val="18"/>
              <w:lang w:val="en-GB"/>
            </w:rPr>
            <w:fldChar w:fldCharType="separate"/>
          </w:r>
          <w:r w:rsidR="00017AC1">
            <w:rPr>
              <w:rFonts w:ascii="Arial Black" w:hAnsi="Arial Black"/>
              <w:sz w:val="18"/>
              <w:szCs w:val="18"/>
              <w:lang w:val="en-GB"/>
            </w:rPr>
            <w:t>26 November 2019</w:t>
          </w:r>
          <w:r w:rsidRPr="00F57E44">
            <w:rPr>
              <w:rFonts w:ascii="Arial Black" w:hAnsi="Arial Black"/>
              <w:sz w:val="18"/>
              <w:szCs w:val="18"/>
              <w:lang w:val="en-GB"/>
            </w:rPr>
            <w:fldChar w:fldCharType="end"/>
          </w:r>
          <w:r w:rsidRPr="00F57E44">
            <w:rPr>
              <w:rFonts w:ascii="Arial Black" w:hAnsi="Arial Black"/>
              <w:sz w:val="18"/>
              <w:szCs w:val="18"/>
              <w:lang w:val="en-GB"/>
            </w:rPr>
            <w:t xml:space="preserve"> - </w:t>
          </w:r>
          <w:r w:rsidRPr="00F57E44">
            <w:rPr>
              <w:rFonts w:ascii="Arial Black" w:hAnsi="Arial Black"/>
              <w:sz w:val="18"/>
              <w:szCs w:val="18"/>
            </w:rPr>
            <w:fldChar w:fldCharType="begin"/>
          </w:r>
          <w:r w:rsidRPr="00F57E44">
            <w:rPr>
              <w:rFonts w:ascii="Arial Black" w:hAnsi="Arial Black"/>
              <w:sz w:val="18"/>
              <w:szCs w:val="18"/>
            </w:rPr>
            <w:instrText xml:space="preserve">Docvariable "dvSubject" \* Charformat </w:instrText>
          </w:r>
          <w:r w:rsidRPr="00F57E44">
            <w:rPr>
              <w:rFonts w:ascii="Arial Black" w:hAnsi="Arial Black"/>
              <w:sz w:val="18"/>
              <w:szCs w:val="18"/>
            </w:rPr>
            <w:fldChar w:fldCharType="separate"/>
          </w:r>
          <w:r w:rsidR="00017AC1">
            <w:rPr>
              <w:rFonts w:ascii="Arial Black" w:hAnsi="Arial Black"/>
              <w:sz w:val="18"/>
              <w:szCs w:val="18"/>
            </w:rPr>
            <w:t>Planning Proposal to amend Schedule 1 of the Lismore Local Environmental Plan 2012 to allow an additional permitted use at 464 Broadwater Road, Dungarubba</w:t>
          </w:r>
          <w:r w:rsidRPr="00F57E44">
            <w:rPr>
              <w:rFonts w:ascii="Arial Black" w:hAnsi="Arial Black"/>
              <w:sz w:val="18"/>
              <w:szCs w:val="18"/>
            </w:rPr>
            <w:fldChar w:fldCharType="end"/>
          </w:r>
        </w:p>
      </w:tc>
      <w:tc>
        <w:tcPr>
          <w:tcW w:w="1275" w:type="pct"/>
          <w:shd w:val="clear" w:color="auto" w:fill="auto"/>
        </w:tcPr>
        <w:p w14:paraId="12177005" w14:textId="77777777" w:rsidR="00C048E6" w:rsidRPr="00F57E44" w:rsidRDefault="00C048E6" w:rsidP="00F57E44">
          <w:pPr>
            <w:jc w:val="right"/>
            <w:rPr>
              <w:sz w:val="18"/>
              <w:szCs w:val="18"/>
            </w:rPr>
          </w:pPr>
          <w:r w:rsidRPr="00F57E44">
            <w:rPr>
              <w:sz w:val="52"/>
              <w:szCs w:val="52"/>
            </w:rPr>
            <w:fldChar w:fldCharType="begin"/>
          </w:r>
          <w:r w:rsidRPr="00F57E44">
            <w:rPr>
              <w:sz w:val="52"/>
              <w:szCs w:val="52"/>
            </w:rPr>
            <w:instrText xml:space="preserve"> PAGE </w:instrText>
          </w:r>
          <w:r w:rsidRPr="00F57E44">
            <w:rPr>
              <w:sz w:val="52"/>
              <w:szCs w:val="52"/>
            </w:rPr>
            <w:fldChar w:fldCharType="separate"/>
          </w:r>
          <w:r w:rsidR="00705DAD">
            <w:rPr>
              <w:noProof/>
              <w:sz w:val="52"/>
              <w:szCs w:val="52"/>
            </w:rPr>
            <w:t>15</w:t>
          </w:r>
          <w:r w:rsidRPr="00F57E44">
            <w:rPr>
              <w:sz w:val="52"/>
              <w:szCs w:val="52"/>
            </w:rPr>
            <w:fldChar w:fldCharType="end"/>
          </w:r>
        </w:p>
      </w:tc>
    </w:tr>
  </w:tbl>
  <w:p w14:paraId="041A7845" w14:textId="77777777" w:rsidR="00C048E6" w:rsidRPr="0018408E" w:rsidRDefault="00C048E6" w:rsidP="0018408E">
    <w:pP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0F76A" w14:textId="77777777" w:rsidR="00C048E6" w:rsidRPr="00685ED5" w:rsidRDefault="00C048E6" w:rsidP="007C5F03">
    <w:pPr>
      <w:tabs>
        <w:tab w:val="right" w:pos="9412"/>
      </w:tabs>
      <w:spacing w:before="120"/>
      <w:jc w:val="center"/>
      <w:rPr>
        <w:rStyle w:val="PageNumber"/>
        <w:rFonts w:cs="Arial"/>
        <w:b/>
        <w:bCs/>
        <w:noProof/>
        <w:color w:val="808080"/>
        <w:szCs w:val="20"/>
      </w:rPr>
    </w:pPr>
    <w:r w:rsidRPr="00685ED5">
      <w:rPr>
        <w:rFonts w:cs="Arial"/>
        <w:bCs/>
        <w:color w:val="808080"/>
        <w:szCs w:val="20"/>
      </w:rPr>
      <w:t xml:space="preserve">- </w:t>
    </w:r>
    <w:r w:rsidRPr="00685ED5">
      <w:rPr>
        <w:rStyle w:val="PageNumber"/>
        <w:rFonts w:cs="Arial"/>
        <w:bCs/>
        <w:noProof/>
        <w:color w:val="808080"/>
        <w:szCs w:val="20"/>
      </w:rPr>
      <w:fldChar w:fldCharType="begin"/>
    </w:r>
    <w:r w:rsidRPr="00685ED5">
      <w:rPr>
        <w:rStyle w:val="PageNumber"/>
        <w:rFonts w:cs="Arial"/>
        <w:bCs/>
        <w:noProof/>
        <w:color w:val="808080"/>
        <w:szCs w:val="20"/>
      </w:rPr>
      <w:instrText xml:space="preserve"> PAGE </w:instrText>
    </w:r>
    <w:r w:rsidRPr="00685ED5">
      <w:rPr>
        <w:rStyle w:val="PageNumber"/>
        <w:rFonts w:cs="Arial"/>
        <w:bCs/>
        <w:noProof/>
        <w:color w:val="808080"/>
        <w:szCs w:val="20"/>
      </w:rPr>
      <w:fldChar w:fldCharType="separate"/>
    </w:r>
    <w:r w:rsidR="00705DAD">
      <w:rPr>
        <w:rStyle w:val="PageNumber"/>
        <w:rFonts w:cs="Arial"/>
        <w:bCs/>
        <w:noProof/>
        <w:color w:val="808080"/>
        <w:szCs w:val="20"/>
      </w:rPr>
      <w:t>15</w:t>
    </w:r>
    <w:r w:rsidRPr="00685ED5">
      <w:rPr>
        <w:rStyle w:val="PageNumber"/>
        <w:rFonts w:cs="Arial"/>
        <w:bCs/>
        <w:noProof/>
        <w:color w:val="808080"/>
        <w:szCs w:val="20"/>
      </w:rPr>
      <w:fldChar w:fldCharType="end"/>
    </w:r>
    <w:r w:rsidRPr="00685ED5">
      <w:rPr>
        <w:rStyle w:val="PageNumber"/>
        <w:rFonts w:cs="Arial"/>
        <w:bCs/>
        <w:noProof/>
        <w:color w:val="80808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EA75CC" w14:textId="77777777" w:rsidR="00F22344" w:rsidRDefault="00F22344">
      <w:r>
        <w:separator/>
      </w:r>
    </w:p>
  </w:footnote>
  <w:footnote w:type="continuationSeparator" w:id="0">
    <w:p w14:paraId="0E5F30DB" w14:textId="77777777" w:rsidR="00F22344" w:rsidRDefault="00F223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023EB" w14:textId="263CCC4F" w:rsidR="00C048E6" w:rsidRPr="00373DA4" w:rsidRDefault="00C048E6" w:rsidP="003B4A53">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017AC1">
      <w:rPr>
        <w:bCs/>
        <w:sz w:val="16"/>
        <w:szCs w:val="16"/>
      </w:rPr>
      <w:t>Lismore City Council</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017AC1">
      <w:rPr>
        <w:bCs/>
        <w:sz w:val="16"/>
        <w:szCs w:val="16"/>
      </w:rPr>
      <w:t>26 November 2019</w:t>
    </w:r>
    <w:r w:rsidRPr="00373DA4">
      <w:rPr>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57E8E" w14:textId="70AD4DF0" w:rsidR="00C048E6" w:rsidRPr="006F4C33" w:rsidRDefault="00C048E6" w:rsidP="006F4C33">
    <w:pPr>
      <w:ind w:right="-285"/>
      <w:jc w:val="right"/>
      <w:rPr>
        <w:bCs/>
        <w:sz w:val="36"/>
        <w:szCs w:val="36"/>
        <w:lang w:val="en-GB"/>
      </w:rPr>
    </w:pPr>
    <w:r w:rsidRPr="006F4C33">
      <w:rPr>
        <w:bCs/>
        <w:sz w:val="36"/>
        <w:szCs w:val="36"/>
        <w:lang w:val="en-GB"/>
      </w:rPr>
      <w:fldChar w:fldCharType="begin"/>
    </w:r>
    <w:r w:rsidRPr="006F4C33">
      <w:rPr>
        <w:bCs/>
        <w:sz w:val="36"/>
        <w:szCs w:val="36"/>
        <w:lang w:val="en-GB"/>
      </w:rPr>
      <w:instrText xml:space="preserve"> D</w:instrText>
    </w:r>
    <w:r w:rsidRPr="006F4C33">
      <w:rPr>
        <w:sz w:val="36"/>
        <w:szCs w:val="36"/>
        <w:lang w:val="en-GB"/>
      </w:rPr>
      <w:instrText>OCVARIABLE "</w:instrText>
    </w:r>
    <w:r w:rsidRPr="006F4C33">
      <w:rPr>
        <w:rFonts w:cs="Arial"/>
        <w:sz w:val="36"/>
        <w:szCs w:val="36"/>
      </w:rPr>
      <w:instrText>dv</w:instrText>
    </w:r>
    <w:r w:rsidR="00C30A8E" w:rsidRPr="00C30A8E">
      <w:rPr>
        <w:rFonts w:cs="Arial"/>
        <w:sz w:val="36"/>
        <w:szCs w:val="36"/>
      </w:rPr>
      <w:instrText>Actual</w:instrText>
    </w:r>
    <w:r w:rsidRPr="006F4C33">
      <w:rPr>
        <w:rFonts w:cs="Arial"/>
        <w:sz w:val="36"/>
        <w:szCs w:val="36"/>
      </w:rPr>
      <w:instrText>AgendaSection</w:instrText>
    </w:r>
    <w:r w:rsidRPr="006F4C33">
      <w:rPr>
        <w:sz w:val="36"/>
        <w:szCs w:val="36"/>
        <w:lang w:val="en-GB"/>
      </w:rPr>
      <w:instrText xml:space="preserve">" \* </w:instrText>
    </w:r>
    <w:r w:rsidRPr="006F4C33">
      <w:rPr>
        <w:bCs/>
        <w:sz w:val="36"/>
        <w:szCs w:val="36"/>
        <w:lang w:val="en-GB"/>
      </w:rPr>
      <w:instrText>Charformat</w:instrText>
    </w:r>
    <w:r w:rsidRPr="006F4C33">
      <w:rPr>
        <w:sz w:val="36"/>
        <w:szCs w:val="36"/>
        <w:lang w:val="en-GB"/>
      </w:rPr>
      <w:instrText xml:space="preserve"> </w:instrText>
    </w:r>
    <w:r w:rsidRPr="006F4C33">
      <w:rPr>
        <w:bCs/>
        <w:sz w:val="36"/>
        <w:szCs w:val="36"/>
        <w:lang w:val="en-GB"/>
      </w:rPr>
      <w:fldChar w:fldCharType="separate"/>
    </w:r>
    <w:r w:rsidR="00017AC1">
      <w:rPr>
        <w:bCs/>
        <w:sz w:val="36"/>
        <w:szCs w:val="36"/>
        <w:lang w:val="en-GB"/>
      </w:rPr>
      <w:t>Report</w:t>
    </w:r>
    <w:r w:rsidRPr="006F4C33">
      <w:rPr>
        <w:bCs/>
        <w:sz w:val="36"/>
        <w:szCs w:val="36"/>
        <w:lang w:val="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11BA5" w14:textId="0F09AF90" w:rsidR="00C048E6" w:rsidRPr="0036634E" w:rsidRDefault="00C048E6" w:rsidP="007C5F03">
    <w:pPr>
      <w:tabs>
        <w:tab w:val="right" w:pos="8931"/>
      </w:tabs>
      <w:spacing w:after="120"/>
      <w:rPr>
        <w:szCs w:val="20"/>
      </w:rPr>
    </w:pPr>
    <w:r w:rsidRPr="0036634E">
      <w:rPr>
        <w:szCs w:val="20"/>
      </w:rPr>
      <w:fldChar w:fldCharType="begin"/>
    </w:r>
    <w:r w:rsidRPr="0036634E">
      <w:rPr>
        <w:bCs/>
        <w:szCs w:val="20"/>
      </w:rPr>
      <w:instrText>D</w:instrText>
    </w:r>
    <w:r w:rsidRPr="0036634E">
      <w:rPr>
        <w:szCs w:val="20"/>
      </w:rPr>
      <w:instrText xml:space="preserve">OCVARIABLE "dvCommitteeName" \*Charformat </w:instrText>
    </w:r>
    <w:r w:rsidRPr="0036634E">
      <w:rPr>
        <w:szCs w:val="20"/>
      </w:rPr>
      <w:fldChar w:fldCharType="separate"/>
    </w:r>
    <w:r w:rsidR="00017AC1">
      <w:rPr>
        <w:bCs/>
        <w:szCs w:val="20"/>
      </w:rPr>
      <w:t>Lismore City Council</w:t>
    </w:r>
    <w:r w:rsidRPr="0036634E">
      <w:rPr>
        <w:szCs w:val="20"/>
      </w:rPr>
      <w:fldChar w:fldCharType="end"/>
    </w:r>
    <w:r w:rsidRPr="0036634E">
      <w:rPr>
        <w:szCs w:val="20"/>
      </w:rPr>
      <w:tab/>
    </w:r>
    <w:r w:rsidRPr="0036634E">
      <w:rPr>
        <w:szCs w:val="20"/>
      </w:rPr>
      <w:fldChar w:fldCharType="begin"/>
    </w:r>
    <w:r w:rsidRPr="0036634E">
      <w:rPr>
        <w:bCs/>
        <w:szCs w:val="20"/>
      </w:rPr>
      <w:instrText>D</w:instrText>
    </w:r>
    <w:r w:rsidRPr="0036634E">
      <w:rPr>
        <w:szCs w:val="20"/>
      </w:rPr>
      <w:instrText xml:space="preserve">OCVARIABLE "dvDateMeeting" \@ "d MMMM yyyy" \*Charformat </w:instrText>
    </w:r>
    <w:r w:rsidRPr="0036634E">
      <w:rPr>
        <w:szCs w:val="20"/>
      </w:rPr>
      <w:fldChar w:fldCharType="separate"/>
    </w:r>
    <w:r w:rsidR="00017AC1">
      <w:rPr>
        <w:bCs/>
        <w:szCs w:val="20"/>
      </w:rPr>
      <w:t>26 November 2019</w:t>
    </w:r>
    <w:r w:rsidRPr="0036634E">
      <w:rPr>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26C39"/>
    <w:multiLevelType w:val="multilevel"/>
    <w:tmpl w:val="7E40CEEC"/>
    <w:lvl w:ilvl="0">
      <w:start w:val="1"/>
      <w:numFmt w:val="decimal"/>
      <w:lvlText w:val="%1)"/>
      <w:lvlJc w:val="left"/>
      <w:pPr>
        <w:tabs>
          <w:tab w:val="num" w:pos="56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A1F7446"/>
    <w:multiLevelType w:val="hybridMultilevel"/>
    <w:tmpl w:val="D072632C"/>
    <w:lvl w:ilvl="0" w:tplc="04090001">
      <w:start w:val="1"/>
      <w:numFmt w:val="bullet"/>
      <w:lvlText w:val=""/>
      <w:lvlJc w:val="left"/>
      <w:pPr>
        <w:ind w:left="1284" w:hanging="360"/>
      </w:pPr>
      <w:rPr>
        <w:rFonts w:ascii="Symbol" w:hAnsi="Symbol" w:hint="default"/>
      </w:rPr>
    </w:lvl>
    <w:lvl w:ilvl="1" w:tplc="04090003" w:tentative="1">
      <w:start w:val="1"/>
      <w:numFmt w:val="bullet"/>
      <w:lvlText w:val="o"/>
      <w:lvlJc w:val="left"/>
      <w:pPr>
        <w:ind w:left="2004" w:hanging="360"/>
      </w:pPr>
      <w:rPr>
        <w:rFonts w:ascii="Courier New" w:hAnsi="Courier New" w:cs="Courier New" w:hint="default"/>
      </w:rPr>
    </w:lvl>
    <w:lvl w:ilvl="2" w:tplc="04090005" w:tentative="1">
      <w:start w:val="1"/>
      <w:numFmt w:val="bullet"/>
      <w:lvlText w:val=""/>
      <w:lvlJc w:val="left"/>
      <w:pPr>
        <w:ind w:left="2724" w:hanging="360"/>
      </w:pPr>
      <w:rPr>
        <w:rFonts w:ascii="Wingdings" w:hAnsi="Wingdings" w:hint="default"/>
      </w:rPr>
    </w:lvl>
    <w:lvl w:ilvl="3" w:tplc="04090001" w:tentative="1">
      <w:start w:val="1"/>
      <w:numFmt w:val="bullet"/>
      <w:lvlText w:val=""/>
      <w:lvlJc w:val="left"/>
      <w:pPr>
        <w:ind w:left="3444" w:hanging="360"/>
      </w:pPr>
      <w:rPr>
        <w:rFonts w:ascii="Symbol" w:hAnsi="Symbol" w:hint="default"/>
      </w:rPr>
    </w:lvl>
    <w:lvl w:ilvl="4" w:tplc="04090003" w:tentative="1">
      <w:start w:val="1"/>
      <w:numFmt w:val="bullet"/>
      <w:lvlText w:val="o"/>
      <w:lvlJc w:val="left"/>
      <w:pPr>
        <w:ind w:left="4164" w:hanging="360"/>
      </w:pPr>
      <w:rPr>
        <w:rFonts w:ascii="Courier New" w:hAnsi="Courier New" w:cs="Courier New" w:hint="default"/>
      </w:rPr>
    </w:lvl>
    <w:lvl w:ilvl="5" w:tplc="04090005" w:tentative="1">
      <w:start w:val="1"/>
      <w:numFmt w:val="bullet"/>
      <w:lvlText w:val=""/>
      <w:lvlJc w:val="left"/>
      <w:pPr>
        <w:ind w:left="4884" w:hanging="360"/>
      </w:pPr>
      <w:rPr>
        <w:rFonts w:ascii="Wingdings" w:hAnsi="Wingdings" w:hint="default"/>
      </w:rPr>
    </w:lvl>
    <w:lvl w:ilvl="6" w:tplc="04090001" w:tentative="1">
      <w:start w:val="1"/>
      <w:numFmt w:val="bullet"/>
      <w:lvlText w:val=""/>
      <w:lvlJc w:val="left"/>
      <w:pPr>
        <w:ind w:left="5604" w:hanging="360"/>
      </w:pPr>
      <w:rPr>
        <w:rFonts w:ascii="Symbol" w:hAnsi="Symbol" w:hint="default"/>
      </w:rPr>
    </w:lvl>
    <w:lvl w:ilvl="7" w:tplc="04090003" w:tentative="1">
      <w:start w:val="1"/>
      <w:numFmt w:val="bullet"/>
      <w:lvlText w:val="o"/>
      <w:lvlJc w:val="left"/>
      <w:pPr>
        <w:ind w:left="6324" w:hanging="360"/>
      </w:pPr>
      <w:rPr>
        <w:rFonts w:ascii="Courier New" w:hAnsi="Courier New" w:cs="Courier New" w:hint="default"/>
      </w:rPr>
    </w:lvl>
    <w:lvl w:ilvl="8" w:tplc="04090005" w:tentative="1">
      <w:start w:val="1"/>
      <w:numFmt w:val="bullet"/>
      <w:lvlText w:val=""/>
      <w:lvlJc w:val="left"/>
      <w:pPr>
        <w:ind w:left="7044" w:hanging="360"/>
      </w:pPr>
      <w:rPr>
        <w:rFonts w:ascii="Wingdings" w:hAnsi="Wingdings" w:hint="default"/>
      </w:rPr>
    </w:lvl>
  </w:abstractNum>
  <w:abstractNum w:abstractNumId="2" w15:restartNumberingAfterBreak="0">
    <w:nsid w:val="0EDE0656"/>
    <w:multiLevelType w:val="hybridMultilevel"/>
    <w:tmpl w:val="7BE0C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E47B9F"/>
    <w:multiLevelType w:val="hybridMultilevel"/>
    <w:tmpl w:val="E57C7D1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F54CE0"/>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200F2143"/>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2413DF1"/>
    <w:multiLevelType w:val="multilevel"/>
    <w:tmpl w:val="99640BCE"/>
    <w:lvl w:ilvl="0">
      <w:start w:val="1"/>
      <w:numFmt w:val="decimal"/>
      <w:suff w:val="nothing"/>
      <w:lvlText w:val="%1."/>
      <w:lvlJc w:val="left"/>
      <w:pPr>
        <w:ind w:left="567" w:hanging="567"/>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9BF37D4"/>
    <w:multiLevelType w:val="hybridMultilevel"/>
    <w:tmpl w:val="4BEADFEC"/>
    <w:lvl w:ilvl="0" w:tplc="8B90AAF6">
      <w:start w:val="2"/>
      <w:numFmt w:val="decimal"/>
      <w:lvlText w:val="%1"/>
      <w:lvlJc w:val="left"/>
      <w:pPr>
        <w:ind w:left="2526" w:hanging="360"/>
      </w:pPr>
      <w:rPr>
        <w:rFonts w:hint="default"/>
      </w:rPr>
    </w:lvl>
    <w:lvl w:ilvl="1" w:tplc="0C090019" w:tentative="1">
      <w:start w:val="1"/>
      <w:numFmt w:val="lowerLetter"/>
      <w:lvlText w:val="%2."/>
      <w:lvlJc w:val="left"/>
      <w:pPr>
        <w:ind w:left="3246" w:hanging="360"/>
      </w:pPr>
    </w:lvl>
    <w:lvl w:ilvl="2" w:tplc="0C09001B" w:tentative="1">
      <w:start w:val="1"/>
      <w:numFmt w:val="lowerRoman"/>
      <w:lvlText w:val="%3."/>
      <w:lvlJc w:val="right"/>
      <w:pPr>
        <w:ind w:left="3966" w:hanging="180"/>
      </w:p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8" w15:restartNumberingAfterBreak="0">
    <w:nsid w:val="2F034E0C"/>
    <w:multiLevelType w:val="hybridMultilevel"/>
    <w:tmpl w:val="EDBE5A4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FDA0584"/>
    <w:multiLevelType w:val="hybridMultilevel"/>
    <w:tmpl w:val="B802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03716"/>
    <w:multiLevelType w:val="hybridMultilevel"/>
    <w:tmpl w:val="F1C6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503E43"/>
    <w:multiLevelType w:val="hybridMultilevel"/>
    <w:tmpl w:val="91D05F4E"/>
    <w:lvl w:ilvl="0" w:tplc="EB0CEDE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96518AF"/>
    <w:multiLevelType w:val="multilevel"/>
    <w:tmpl w:val="6592F080"/>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A830351"/>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A8678B2"/>
    <w:multiLevelType w:val="hybridMultilevel"/>
    <w:tmpl w:val="16DA25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FA141C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43600D0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43E61AF5"/>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45A475C3"/>
    <w:multiLevelType w:val="hybridMultilevel"/>
    <w:tmpl w:val="56462354"/>
    <w:lvl w:ilvl="0" w:tplc="C082F77C">
      <w:start w:val="1"/>
      <w:numFmt w:val="decimal"/>
      <w:pStyle w:val="Recommendation"/>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15:restartNumberingAfterBreak="0">
    <w:nsid w:val="471066AF"/>
    <w:multiLevelType w:val="multilevel"/>
    <w:tmpl w:val="C29C767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486F19C5"/>
    <w:multiLevelType w:val="hybridMultilevel"/>
    <w:tmpl w:val="BD9475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1770380"/>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0130440"/>
    <w:multiLevelType w:val="hybridMultilevel"/>
    <w:tmpl w:val="6EFADD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0FB5551"/>
    <w:multiLevelType w:val="multilevel"/>
    <w:tmpl w:val="F8D002CC"/>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617225F5"/>
    <w:multiLevelType w:val="hybridMultilevel"/>
    <w:tmpl w:val="63182EC2"/>
    <w:lvl w:ilvl="0" w:tplc="364430B2">
      <w:start w:val="1"/>
      <w:numFmt w:val="decimal"/>
      <w:lvlText w:val="(%1)"/>
      <w:lvlJc w:val="left"/>
      <w:pPr>
        <w:ind w:left="2526" w:hanging="360"/>
      </w:pPr>
      <w:rPr>
        <w:rFonts w:hint="default"/>
      </w:rPr>
    </w:lvl>
    <w:lvl w:ilvl="1" w:tplc="0C090019">
      <w:start w:val="1"/>
      <w:numFmt w:val="lowerLetter"/>
      <w:lvlText w:val="%2."/>
      <w:lvlJc w:val="left"/>
      <w:pPr>
        <w:ind w:left="1778" w:hanging="360"/>
      </w:pPr>
    </w:lvl>
    <w:lvl w:ilvl="2" w:tplc="10781FB6">
      <w:start w:val="1"/>
      <w:numFmt w:val="lowerLetter"/>
      <w:lvlText w:val="(%3)"/>
      <w:lvlJc w:val="left"/>
      <w:pPr>
        <w:ind w:left="4146" w:hanging="360"/>
      </w:pPr>
      <w:rPr>
        <w:rFonts w:hint="default"/>
      </w:rPr>
    </w:lvl>
    <w:lvl w:ilvl="3" w:tplc="0C09000F" w:tentative="1">
      <w:start w:val="1"/>
      <w:numFmt w:val="decimal"/>
      <w:lvlText w:val="%4."/>
      <w:lvlJc w:val="left"/>
      <w:pPr>
        <w:ind w:left="4686" w:hanging="360"/>
      </w:pPr>
    </w:lvl>
    <w:lvl w:ilvl="4" w:tplc="0C090019" w:tentative="1">
      <w:start w:val="1"/>
      <w:numFmt w:val="lowerLetter"/>
      <w:lvlText w:val="%5."/>
      <w:lvlJc w:val="left"/>
      <w:pPr>
        <w:ind w:left="5406" w:hanging="360"/>
      </w:pPr>
    </w:lvl>
    <w:lvl w:ilvl="5" w:tplc="0C09001B" w:tentative="1">
      <w:start w:val="1"/>
      <w:numFmt w:val="lowerRoman"/>
      <w:lvlText w:val="%6."/>
      <w:lvlJc w:val="right"/>
      <w:pPr>
        <w:ind w:left="6126" w:hanging="180"/>
      </w:pPr>
    </w:lvl>
    <w:lvl w:ilvl="6" w:tplc="0C09000F" w:tentative="1">
      <w:start w:val="1"/>
      <w:numFmt w:val="decimal"/>
      <w:lvlText w:val="%7."/>
      <w:lvlJc w:val="left"/>
      <w:pPr>
        <w:ind w:left="6846" w:hanging="360"/>
      </w:pPr>
    </w:lvl>
    <w:lvl w:ilvl="7" w:tplc="0C090019" w:tentative="1">
      <w:start w:val="1"/>
      <w:numFmt w:val="lowerLetter"/>
      <w:lvlText w:val="%8."/>
      <w:lvlJc w:val="left"/>
      <w:pPr>
        <w:ind w:left="7566" w:hanging="360"/>
      </w:pPr>
    </w:lvl>
    <w:lvl w:ilvl="8" w:tplc="0C09001B" w:tentative="1">
      <w:start w:val="1"/>
      <w:numFmt w:val="lowerRoman"/>
      <w:lvlText w:val="%9."/>
      <w:lvlJc w:val="right"/>
      <w:pPr>
        <w:ind w:left="8286" w:hanging="180"/>
      </w:pPr>
    </w:lvl>
  </w:abstractNum>
  <w:abstractNum w:abstractNumId="25" w15:restartNumberingAfterBreak="0">
    <w:nsid w:val="62866F34"/>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63255FF2"/>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63690D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68D0329F"/>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69B62B33"/>
    <w:multiLevelType w:val="hybridMultilevel"/>
    <w:tmpl w:val="C02CD25A"/>
    <w:lvl w:ilvl="0" w:tplc="A972F6A6">
      <w:start w:val="1"/>
      <w:numFmt w:val="bullet"/>
      <w:lvlText w:val=""/>
      <w:lvlJc w:val="left"/>
      <w:pPr>
        <w:tabs>
          <w:tab w:val="num" w:pos="1134"/>
        </w:tabs>
        <w:ind w:left="1134" w:hanging="414"/>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AEF2A5C"/>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1" w15:restartNumberingAfterBreak="0">
    <w:nsid w:val="6D8D0716"/>
    <w:multiLevelType w:val="multilevel"/>
    <w:tmpl w:val="1C50755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706B0100"/>
    <w:multiLevelType w:val="hybridMultilevel"/>
    <w:tmpl w:val="40E26F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4510B"/>
    <w:multiLevelType w:val="hybridMultilevel"/>
    <w:tmpl w:val="C1CE8FAE"/>
    <w:lvl w:ilvl="0" w:tplc="83F24F6E">
      <w:start w:val="1"/>
      <w:numFmt w:val="decimal"/>
      <w:lvlText w:val="%1."/>
      <w:lvlJc w:val="left"/>
      <w:pPr>
        <w:tabs>
          <w:tab w:val="num" w:pos="720"/>
        </w:tabs>
        <w:ind w:left="720" w:hanging="720"/>
      </w:pPr>
      <w:rPr>
        <w:rFonts w:ascii="Arial" w:hAnsi="Arial" w:hint="default"/>
        <w:b/>
        <w:i w:val="0"/>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C83ABA"/>
    <w:multiLevelType w:val="hybridMultilevel"/>
    <w:tmpl w:val="7E8897A0"/>
    <w:lvl w:ilvl="0" w:tplc="76B213A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75F80999"/>
    <w:multiLevelType w:val="hybridMultilevel"/>
    <w:tmpl w:val="BCE42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EF0EAE"/>
    <w:multiLevelType w:val="hybridMultilevel"/>
    <w:tmpl w:val="DAF45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3422A6"/>
    <w:multiLevelType w:val="hybridMultilevel"/>
    <w:tmpl w:val="09B84A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8"/>
  </w:num>
  <w:num w:numId="2">
    <w:abstractNumId w:val="8"/>
  </w:num>
  <w:num w:numId="3">
    <w:abstractNumId w:val="32"/>
  </w:num>
  <w:num w:numId="4">
    <w:abstractNumId w:val="20"/>
  </w:num>
  <w:num w:numId="5">
    <w:abstractNumId w:val="11"/>
  </w:num>
  <w:num w:numId="6">
    <w:abstractNumId w:val="36"/>
  </w:num>
  <w:num w:numId="7">
    <w:abstractNumId w:val="28"/>
  </w:num>
  <w:num w:numId="8">
    <w:abstractNumId w:val="0"/>
  </w:num>
  <w:num w:numId="9">
    <w:abstractNumId w:val="12"/>
  </w:num>
  <w:num w:numId="10">
    <w:abstractNumId w:val="19"/>
  </w:num>
  <w:num w:numId="11">
    <w:abstractNumId w:val="23"/>
  </w:num>
  <w:num w:numId="12">
    <w:abstractNumId w:val="5"/>
  </w:num>
  <w:num w:numId="13">
    <w:abstractNumId w:val="4"/>
  </w:num>
  <w:num w:numId="14">
    <w:abstractNumId w:val="6"/>
  </w:num>
  <w:num w:numId="15">
    <w:abstractNumId w:val="27"/>
  </w:num>
  <w:num w:numId="16">
    <w:abstractNumId w:val="28"/>
    <w:lvlOverride w:ilvl="0">
      <w:lvl w:ilvl="0">
        <w:start w:val="1"/>
        <w:numFmt w:val="decimal"/>
        <w:lvlText w:val="%1."/>
        <w:lvlJc w:val="left"/>
        <w:pPr>
          <w:tabs>
            <w:tab w:val="num" w:pos="567"/>
          </w:tabs>
          <w:ind w:left="567" w:hanging="567"/>
        </w:pPr>
        <w:rPr>
          <w:rFonts w:hint="default"/>
        </w:rPr>
      </w:lvl>
    </w:lvlOverride>
    <w:lvlOverride w:ilvl="1">
      <w:lvl w:ilvl="1">
        <w:start w:val="1"/>
        <w:numFmt w:val="lowerLetter"/>
        <w:lvlText w:val="%2)"/>
        <w:lvlJc w:val="left"/>
        <w:pPr>
          <w:tabs>
            <w:tab w:val="num" w:pos="1134"/>
          </w:tabs>
          <w:ind w:left="1134" w:hanging="567"/>
        </w:pPr>
        <w:rPr>
          <w:rFonts w:hint="default"/>
        </w:rPr>
      </w:lvl>
    </w:lvlOverride>
    <w:lvlOverride w:ilvl="2">
      <w:lvl w:ilvl="2">
        <w:start w:val="1"/>
        <w:numFmt w:val="lowerRoman"/>
        <w:lvlText w:val="%3."/>
        <w:lvlJc w:val="left"/>
        <w:pPr>
          <w:tabs>
            <w:tab w:val="num" w:pos="1701"/>
          </w:tabs>
          <w:ind w:left="1701" w:hanging="567"/>
        </w:pPr>
        <w:rPr>
          <w:rFonts w:hint="default"/>
        </w:rPr>
      </w:lvl>
    </w:lvlOverride>
    <w:lvlOverride w:ilvl="3">
      <w:lvl w:ilvl="3">
        <w:start w:val="1"/>
        <w:numFmt w:val="none"/>
        <w:lvlRestart w:val="0"/>
        <w:suff w:val="nothing"/>
        <w:lvlText w:val="%4"/>
        <w:lvlJc w:val="left"/>
        <w:pPr>
          <w:ind w:left="2552" w:hanging="567"/>
        </w:pPr>
        <w:rPr>
          <w:rFonts w:hint="default"/>
        </w:rPr>
      </w:lvl>
    </w:lvlOverride>
    <w:lvlOverride w:ilvl="4">
      <w:lvl w:ilvl="4">
        <w:start w:val="1"/>
        <w:numFmt w:val="none"/>
        <w:lvlRestart w:val="0"/>
        <w:suff w:val="nothing"/>
        <w:lvlText w:val=""/>
        <w:lvlJc w:val="left"/>
        <w:pPr>
          <w:ind w:left="1701" w:hanging="567"/>
        </w:pPr>
        <w:rPr>
          <w:rFonts w:hint="default"/>
        </w:rPr>
      </w:lvl>
    </w:lvlOverride>
    <w:lvlOverride w:ilvl="5">
      <w:lvl w:ilvl="5">
        <w:start w:val="1"/>
        <w:numFmt w:val="none"/>
        <w:lvlRestart w:val="0"/>
        <w:suff w:val="nothing"/>
        <w:lvlText w:val=""/>
        <w:lvlJc w:val="left"/>
        <w:pPr>
          <w:ind w:left="1701" w:hanging="567"/>
        </w:pPr>
        <w:rPr>
          <w:rFonts w:hint="default"/>
        </w:rPr>
      </w:lvl>
    </w:lvlOverride>
    <w:lvlOverride w:ilvl="6">
      <w:lvl w:ilvl="6">
        <w:start w:val="1"/>
        <w:numFmt w:val="none"/>
        <w:lvlRestart w:val="0"/>
        <w:suff w:val="nothing"/>
        <w:lvlText w:val="%7"/>
        <w:lvlJc w:val="left"/>
        <w:pPr>
          <w:ind w:left="1701" w:hanging="567"/>
        </w:pPr>
        <w:rPr>
          <w:rFonts w:hint="default"/>
        </w:rPr>
      </w:lvl>
    </w:lvlOverride>
    <w:lvlOverride w:ilvl="7">
      <w:lvl w:ilvl="7">
        <w:start w:val="1"/>
        <w:numFmt w:val="none"/>
        <w:lvlRestart w:val="0"/>
        <w:suff w:val="nothing"/>
        <w:lvlText w:val="%8"/>
        <w:lvlJc w:val="left"/>
        <w:pPr>
          <w:ind w:left="1701" w:hanging="567"/>
        </w:pPr>
        <w:rPr>
          <w:rFonts w:hint="default"/>
        </w:rPr>
      </w:lvl>
    </w:lvlOverride>
    <w:lvlOverride w:ilvl="8">
      <w:lvl w:ilvl="8">
        <w:start w:val="1"/>
        <w:numFmt w:val="none"/>
        <w:lvlRestart w:val="0"/>
        <w:suff w:val="nothing"/>
        <w:lvlText w:val="%9"/>
        <w:lvlJc w:val="left"/>
        <w:pPr>
          <w:ind w:left="1701" w:hanging="567"/>
        </w:pPr>
        <w:rPr>
          <w:rFonts w:hint="default"/>
        </w:rPr>
      </w:lvl>
    </w:lvlOverride>
  </w:num>
  <w:num w:numId="17">
    <w:abstractNumId w:val="15"/>
  </w:num>
  <w:num w:numId="18">
    <w:abstractNumId w:val="26"/>
  </w:num>
  <w:num w:numId="19">
    <w:abstractNumId w:val="25"/>
  </w:num>
  <w:num w:numId="20">
    <w:abstractNumId w:val="33"/>
  </w:num>
  <w:num w:numId="21">
    <w:abstractNumId w:val="29"/>
  </w:num>
  <w:num w:numId="22">
    <w:abstractNumId w:val="17"/>
  </w:num>
  <w:num w:numId="23">
    <w:abstractNumId w:val="16"/>
  </w:num>
  <w:num w:numId="24">
    <w:abstractNumId w:val="30"/>
  </w:num>
  <w:num w:numId="25">
    <w:abstractNumId w:val="31"/>
  </w:num>
  <w:num w:numId="26">
    <w:abstractNumId w:val="21"/>
  </w:num>
  <w:num w:numId="27">
    <w:abstractNumId w:val="13"/>
  </w:num>
  <w:num w:numId="28">
    <w:abstractNumId w:val="24"/>
  </w:num>
  <w:num w:numId="29">
    <w:abstractNumId w:val="2"/>
  </w:num>
  <w:num w:numId="30">
    <w:abstractNumId w:val="1"/>
  </w:num>
  <w:num w:numId="31">
    <w:abstractNumId w:val="34"/>
  </w:num>
  <w:num w:numId="32">
    <w:abstractNumId w:val="7"/>
  </w:num>
  <w:num w:numId="33">
    <w:abstractNumId w:val="3"/>
  </w:num>
  <w:num w:numId="34">
    <w:abstractNumId w:val="9"/>
  </w:num>
  <w:num w:numId="35">
    <w:abstractNumId w:val="35"/>
  </w:num>
  <w:num w:numId="36">
    <w:abstractNumId w:val="10"/>
  </w:num>
  <w:num w:numId="37">
    <w:abstractNumId w:val="37"/>
  </w:num>
  <w:num w:numId="38">
    <w:abstractNumId w:val="22"/>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cumentProtection w:edit="forms" w:enforcement="1" w:cryptProviderType="rsaAES" w:cryptAlgorithmClass="hash" w:cryptAlgorithmType="typeAny" w:cryptAlgorithmSid="14" w:cryptSpinCount="100000" w:hash="+wpt30c2KFLt4N6wf+aZ6ayNEgP4PZ4zbY63C/hdcKlvRr6kB/IfEq9B8AHVOEFFU15eYu8KkmWyFSGyFM+zsg==" w:salt="1R31aoPee0hnOmzIIy7nlA=="/>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vActualAgendaSection" w:val="Report"/>
    <w:docVar w:name="dvActualAgendaSectionsId" w:val="1"/>
    <w:docVar w:name="dvAgendaHasAttachments" w:val="True"/>
    <w:docVar w:name="dvAgendaHasSigBlock" w:val="False"/>
    <w:docVar w:name="dvAgendaItem" w:val="Officers Report"/>
    <w:docVar w:name="dvAgendaItemAbbreviation" w:val="OR"/>
    <w:docVar w:name="dvAgendaItemsID" w:val="1"/>
    <w:docVar w:name="dvAgendaSection" w:val="Report"/>
    <w:docVar w:name="dvAgendaSectionsID" w:val="1"/>
    <w:docVar w:name="dvApproved" w:val="False"/>
    <w:docVar w:name="dvApproversArray" w:val="1310þ1527þ1522þ1508þ"/>
    <w:docVar w:name="dvAttachmentConfidentialFlag" w:val="False"/>
    <w:docVar w:name="dvAttachmentCount" w:val="1"/>
    <w:docVar w:name="dvAttachmentPages" w:val="10"/>
    <w:docVar w:name="dvAttachmentsArray" w:val="Draft Planning Proposal 464 Broadwater Roadý10ýýýýýTrueýFalseýFalseý3ýED19/25379ý0ýFalseý542162195ýFalseýýýýTrueýTrueýTrueýFalse"/>
    <w:docVar w:name="dvAttachmentsChanged" w:val="False"/>
    <w:docVar w:name="dvAuthor" w:val="Andy Parks"/>
    <w:docVar w:name="dvAuthor2" w:val=" "/>
    <w:docVar w:name="dvAuthor3" w:val=" "/>
    <w:docVar w:name="dvAuthorID" w:val="1490"/>
    <w:docVar w:name="dvAuthorID2" w:val=" "/>
    <w:docVar w:name="dvAuthorID3" w:val=" "/>
    <w:docVar w:name="dvAuthorPhone" w:val=" "/>
    <w:docVar w:name="dvAuthors" w:val="Andy Parks"/>
    <w:docVar w:name="dvAuthorsArray" w:val="1490þ"/>
    <w:docVar w:name="dvAuthorTitle" w:val="Trainee Development Assessment Planner"/>
    <w:docVar w:name="dvAuthorTitle2" w:val=" "/>
    <w:docVar w:name="dvAuthorTitle3" w:val=" "/>
    <w:docVar w:name="dvChairmansCommitteeArray" w:val=" "/>
    <w:docVar w:name="dvClosedActId" w:val="0"/>
    <w:docVar w:name="dvClosedStatusChanged" w:val="False"/>
    <w:docVar w:name="dvCommittee" w:val="Council"/>
    <w:docVar w:name="dvCommitteeAbbreviation" w:val="OC"/>
    <w:docVar w:name="dvCommitteeEmailAddress" w:val=" "/>
    <w:docVar w:name="dvCommitteeId" w:val="1"/>
    <w:docVar w:name="dvCommitteeName" w:val="Lismore City Council"/>
    <w:docVar w:name="dvCommitteeQuorum" w:val=" "/>
    <w:docVar w:name="dvCommitteeReportId" w:val="0"/>
    <w:docVar w:name="dvConfidentialCodeReasons" w:val=" "/>
    <w:docVar w:name="dvConfidentialCodes" w:val=" "/>
    <w:docVar w:name="dvConfidentialityAppliesToAttachments" w:val="True"/>
    <w:docVar w:name="dvConfidentialityAppliesToReport" w:val="True"/>
    <w:docVar w:name="dvConfidentialityAppliesToResolutions" w:val="True"/>
    <w:docVar w:name="dvConfidentialReason" w:val=" "/>
    <w:docVar w:name="dvConfidentialReviewDate" w:val=" "/>
    <w:docVar w:name="dvConfidentialReviewEvent" w:val=" "/>
    <w:docVar w:name="dvConfidentialType" w:val="P"/>
    <w:docVar w:name="dvCorroId" w:val="15634"/>
    <w:docVar w:name="dvCouncilId" w:val="0"/>
    <w:docVar w:name="dvCouncilText" w:val=" "/>
    <w:docVar w:name="dvCurrentReferencesArray" w:val=" "/>
    <w:docVar w:name="dvDAApplicant" w:val=" "/>
    <w:docVar w:name="dvDAOwner" w:val="To seek a Council resolution to support a Planning Proposal to amend Scedule 1 of the LEP to allow an additional permitted use (erosion mat manufacturing) at 464 Broadwater Road, Dungarubba and seek a Gateway Determination from the Department of Planning, Industry and Environment. "/>
    <w:docVar w:name="dvDate" w:val="08 October 2019"/>
    <w:docVar w:name="dvDateMeeting" w:val="26 November 2019"/>
    <w:docVar w:name="dvDateMeetingDisplay" w:val="26 November 2019"/>
    <w:docVar w:name="dvDateMeetingId" w:val="3742"/>
    <w:docVar w:name="dvDateModified" w:val="19 November 2019"/>
    <w:docVar w:name="dvDefaultFont" w:val="Verdana"/>
    <w:docVar w:name="dvDeferredFromDate" w:val=" "/>
    <w:docVar w:name="dvDeferredFromMeetingId" w:val="0"/>
    <w:docVar w:name="dvDeferredFromSpecialFlag" w:val="False"/>
    <w:docVar w:name="dvDivisionHeadName" w:val="Chris Watts"/>
    <w:docVar w:name="dvDivisionId" w:val="8"/>
    <w:docVar w:name="dvDivisionName" w:val="Development &amp; Compliance"/>
    <w:docVar w:name="dvDocumentChanged" w:val="0"/>
    <w:docVar w:name="dvDocumentTypeName" w:val="Report"/>
    <w:docVar w:name="dvDoNotCheckIn" w:val="0"/>
    <w:docVar w:name="dvEDMSContainerId" w:val="AF19/3461"/>
    <w:docVar w:name="dvEDMSContainerNumber" w:val=" "/>
    <w:docVar w:name="dvEDRMSAlternateFolderIds" w:val=" "/>
    <w:docVar w:name="dvEDRMSContainerTitle" w:val="004.2019.00000002.001 - Planning Proposals - 464 Broadwater Road DUNGARUBBA 2480 -"/>
    <w:docVar w:name="dvEDRMSDestinationFolderId" w:val=" "/>
    <w:docVar w:name="dvEDRMSDestinationFolderTitle" w:val=" "/>
    <w:docVar w:name="dvFileName" w:val="OC26112019OR_1.DOCX"/>
    <w:docVar w:name="dvFileNumber" w:val="BP19/1227"/>
    <w:docVar w:name="dvFilePath" w:val="O:\DATABASE\INFOCOUNCIL\CHECKOUTS\shelley_oldham"/>
    <w:docVar w:name="dvFileRevisionNotRetained" w:val="False"/>
    <w:docVar w:name="dvFooterText" w:val=" "/>
    <w:docVar w:name="dvForAction" w:val="True"/>
    <w:docVar w:name="dvForActionCompletionDate" w:val="26 December 2019"/>
    <w:docVar w:name="dvForceRevision" w:val="False"/>
    <w:docVar w:name="dvItemNumber" w:val="1"/>
    <w:docVar w:name="dvItemNumberMasked" w:val="14.1"/>
    <w:docVar w:name="dvItemNumberMaskIdentifier" w:val=" "/>
    <w:docVar w:name="dvLastSecurityLogins" w:val=" "/>
    <w:docVar w:name="dvMasterProgramId" w:val="3"/>
    <w:docVar w:name="dvMasterProgramItem1" w:val="Our built environment"/>
    <w:docVar w:name="dvMasterProgramItem2" w:val="Our land-use planning caters for all sectors of the community."/>
    <w:docVar w:name="dvMasterProgramItem3" w:val="Ensure a diverse range of land use and development opportunities are available."/>
    <w:docVar w:name="dvMasterProgramItemID" w:val="6151"/>
    <w:docVar w:name="dvMasterProgramItemsArray" w:val="6137þ6149þ6151þ"/>
    <w:docVar w:name="dvMasterProgramName" w:val="2017"/>
    <w:docVar w:name="dvMasterSequenceNumber" w:val="3"/>
    <w:docVar w:name="dvMeetingScheduleId" w:val="3742"/>
    <w:docVar w:name="dvMinutedForMayor" w:val="False"/>
    <w:docVar w:name="dvMinutedForName" w:val=" "/>
    <w:docVar w:name="dvMinutedForTitle" w:val=" "/>
    <w:docVar w:name="dvOfficers" w:val="Paula Newman; Tim Gilmore; Sharon Harwood; Shelley Oldham"/>
    <w:docVar w:name="dvOfficersArray" w:val="Paula NewmanýIntegrated PlanningþTim GilmoreýCorporate ServicesþSharon HarwoodýPartnership, Planning and EngagementþShelley OldhamýGeneral Managers Officeþ"/>
    <w:docVar w:name="dvOldChairmansCommitteeArray" w:val=" "/>
    <w:docVar w:name="dvOldPresentations" w:val=" "/>
    <w:docVar w:name="dvOrderNumber" w:val="9"/>
    <w:docVar w:name="dvOrigRecommendationLength" w:val="0"/>
    <w:docVar w:name="dvOrigSectionCount" w:val="5"/>
    <w:docVar w:name="dvPlanningApplicationDocument" w:val=" "/>
    <w:docVar w:name="dvPresentationChanged" w:val="False"/>
    <w:docVar w:name="dvPresentationRequired" w:val="0"/>
    <w:docVar w:name="dvPresentationsArray" w:val=" "/>
    <w:docVar w:name="dvPresentationsChanged" w:val="0"/>
    <w:docVar w:name="dvPreventEDMSFormFromDisplaying" w:val="False"/>
    <w:docVar w:name="dvPreviousItemsArray" w:val=" "/>
    <w:docVar w:name="dvPreviousItemsChanged" w:val="False"/>
    <w:docVar w:name="dvProtectedAgendaSections" w:val="1,5"/>
    <w:docVar w:name="dvPurpose" w:val=" "/>
    <w:docVar w:name="dvPurposeWithSoftReturns" w:val=" "/>
    <w:docVar w:name="dvReassignFileName" w:val="False"/>
    <w:docVar w:name="dvRecommendationAgendaSectionNo" w:val="3"/>
    <w:docVar w:name="dvRecommendationDisabled" w:val="False"/>
    <w:docVar w:name="dvRecommendedCommitteeId" w:val="0"/>
    <w:docVar w:name="dvRecommendedCommitteeName" w:val=" "/>
    <w:docVar w:name="dvRecommendedMeetingDate" w:val=" "/>
    <w:docVar w:name="dvRecommendedMeetingScheduleId" w:val="0"/>
    <w:docVar w:name="dvRecordIdAlternate" w:val="BP19/1227"/>
    <w:docVar w:name="dvRefCommittee" w:val=" "/>
    <w:docVar w:name="dvRefCommitteeDateId" w:val="0"/>
    <w:docVar w:name="dvRefCommitteeId" w:val="0"/>
    <w:docVar w:name="dvRefCommitteeMinutesDocument" w:val=" "/>
    <w:docVar w:name="dvRefCommitteeMinutesEDMSNo" w:val=" "/>
    <w:docVar w:name="dvRefDateMeeting" w:val=" "/>
    <w:docVar w:name="dvReferenceCommitteeRequired" w:val="False"/>
    <w:docVar w:name="dvReferredFromCommitteeID" w:val="0"/>
    <w:docVar w:name="dvRefSpecialFlag" w:val="False"/>
    <w:docVar w:name="dvRegisterNumber" w:val="1"/>
    <w:docVar w:name="dvRelatedReportId" w:val="0"/>
    <w:docVar w:name="dvReportFrom" w:val="Strategic Planning Coordinator - Integrated Planning"/>
    <w:docVar w:name="dvReportName" w:val="ITEM 1/19 Planning Proposal to amend Schedule 1 of the Lismore Local Environmental Plan 2012 to allow an additional permitted use at 464 Broadwater Road, Dungarubba"/>
    <w:docVar w:name="dvReportNumber" w:val="14"/>
    <w:docVar w:name="dvReportTo" w:val="General Manager"/>
    <w:docVar w:name="dvRequestorsArray" w:val=" "/>
    <w:docVar w:name="dvSequenceNumber" w:val="1"/>
    <w:docVar w:name="dvSortOrder" w:val="40"/>
    <w:docVar w:name="dvSpecialFlag" w:val="False"/>
    <w:docVar w:name="dvSubject" w:val="Planning Proposal to amend Schedule 1 of the Lismore Local Environmental Plan 2012 to allow an additional permitted use at 464 Broadwater Road, Dungarubba"/>
    <w:docVar w:name="dvSubjectWithSoftReturns" w:val="Planning Proposal to amend Schedule 1 of the Lismore Local Environmental Plan 2012 to allow an additional permitted use at 464 Broadwater Road, Dungarubba"/>
    <w:docVar w:name="dvSummaryAgendaSectionNo" w:val="2"/>
    <w:docVar w:name="dvSupplementary" w:val="False"/>
    <w:docVar w:name="dvTemplatesPath" w:val="O:\Database\Infocouncil\Templates\"/>
    <w:docVar w:name="dvTimeMeeting" w:val="6.00pm"/>
    <w:docVar w:name="dvTitle" w:val="General Manager - 26 00 2019"/>
    <w:docVar w:name="dvTypistInitials" w:val="AP"/>
    <w:docVar w:name="dvUpdateDatabase" w:val="False"/>
    <w:docVar w:name="dvUpdateItemNo" w:val="False"/>
    <w:docVar w:name="dvUtility" w:val=" "/>
    <w:docVar w:name="dvUtilityCheckbox" w:val="False"/>
    <w:docVar w:name="dvUtilityCheckbox2" w:val="False"/>
    <w:docVar w:name="dvYear" w:val="2019"/>
  </w:docVars>
  <w:rsids>
    <w:rsidRoot w:val="00806C1A"/>
    <w:rsid w:val="00000457"/>
    <w:rsid w:val="0000067E"/>
    <w:rsid w:val="00000FCB"/>
    <w:rsid w:val="00001622"/>
    <w:rsid w:val="00007CE1"/>
    <w:rsid w:val="00007EF5"/>
    <w:rsid w:val="00015559"/>
    <w:rsid w:val="00015B12"/>
    <w:rsid w:val="00017AC1"/>
    <w:rsid w:val="00033D64"/>
    <w:rsid w:val="000371FF"/>
    <w:rsid w:val="00043674"/>
    <w:rsid w:val="00051553"/>
    <w:rsid w:val="00051FA3"/>
    <w:rsid w:val="00057AB7"/>
    <w:rsid w:val="00065892"/>
    <w:rsid w:val="0007060B"/>
    <w:rsid w:val="00072565"/>
    <w:rsid w:val="00082FA0"/>
    <w:rsid w:val="000919EB"/>
    <w:rsid w:val="000B085A"/>
    <w:rsid w:val="000B37F0"/>
    <w:rsid w:val="000B4E5E"/>
    <w:rsid w:val="000B650E"/>
    <w:rsid w:val="000B74BE"/>
    <w:rsid w:val="000C634A"/>
    <w:rsid w:val="000D0152"/>
    <w:rsid w:val="000D1326"/>
    <w:rsid w:val="000D5F4D"/>
    <w:rsid w:val="000D71C7"/>
    <w:rsid w:val="000E4BA8"/>
    <w:rsid w:val="000F00C0"/>
    <w:rsid w:val="000F0ACE"/>
    <w:rsid w:val="000F55E4"/>
    <w:rsid w:val="00100441"/>
    <w:rsid w:val="001026A2"/>
    <w:rsid w:val="00110348"/>
    <w:rsid w:val="00115463"/>
    <w:rsid w:val="00116198"/>
    <w:rsid w:val="00116F67"/>
    <w:rsid w:val="00120A51"/>
    <w:rsid w:val="00121EA6"/>
    <w:rsid w:val="00124AC8"/>
    <w:rsid w:val="001330C4"/>
    <w:rsid w:val="001348B0"/>
    <w:rsid w:val="00157F5A"/>
    <w:rsid w:val="00160918"/>
    <w:rsid w:val="001616E2"/>
    <w:rsid w:val="00171906"/>
    <w:rsid w:val="001806EC"/>
    <w:rsid w:val="0018408E"/>
    <w:rsid w:val="001A1351"/>
    <w:rsid w:val="001C07C6"/>
    <w:rsid w:val="001D17DE"/>
    <w:rsid w:val="001D3B4E"/>
    <w:rsid w:val="001E25F5"/>
    <w:rsid w:val="001E77A8"/>
    <w:rsid w:val="002020DF"/>
    <w:rsid w:val="00206812"/>
    <w:rsid w:val="00210C06"/>
    <w:rsid w:val="0021354C"/>
    <w:rsid w:val="00233C4C"/>
    <w:rsid w:val="0023420D"/>
    <w:rsid w:val="002347A2"/>
    <w:rsid w:val="00234F82"/>
    <w:rsid w:val="002441E1"/>
    <w:rsid w:val="00245A64"/>
    <w:rsid w:val="00256CB8"/>
    <w:rsid w:val="002712C9"/>
    <w:rsid w:val="00283194"/>
    <w:rsid w:val="00285E48"/>
    <w:rsid w:val="002A53F0"/>
    <w:rsid w:val="002B3CB3"/>
    <w:rsid w:val="002B535A"/>
    <w:rsid w:val="002C4644"/>
    <w:rsid w:val="002D0FDD"/>
    <w:rsid w:val="002D1519"/>
    <w:rsid w:val="002D4EDF"/>
    <w:rsid w:val="002F088B"/>
    <w:rsid w:val="002F2DED"/>
    <w:rsid w:val="002F7089"/>
    <w:rsid w:val="00313990"/>
    <w:rsid w:val="0033184D"/>
    <w:rsid w:val="0033223B"/>
    <w:rsid w:val="00333BF9"/>
    <w:rsid w:val="00350C63"/>
    <w:rsid w:val="003608E4"/>
    <w:rsid w:val="003621C8"/>
    <w:rsid w:val="003628C3"/>
    <w:rsid w:val="0036634E"/>
    <w:rsid w:val="00366494"/>
    <w:rsid w:val="00370BC5"/>
    <w:rsid w:val="00372D1B"/>
    <w:rsid w:val="00373C93"/>
    <w:rsid w:val="00373DA4"/>
    <w:rsid w:val="00380FD0"/>
    <w:rsid w:val="00384901"/>
    <w:rsid w:val="00385B70"/>
    <w:rsid w:val="00391FB6"/>
    <w:rsid w:val="003A39FD"/>
    <w:rsid w:val="003B4A53"/>
    <w:rsid w:val="003C057B"/>
    <w:rsid w:val="003C6528"/>
    <w:rsid w:val="003D5E22"/>
    <w:rsid w:val="003E1E86"/>
    <w:rsid w:val="003E33F4"/>
    <w:rsid w:val="003E51FC"/>
    <w:rsid w:val="003F301A"/>
    <w:rsid w:val="00411BDA"/>
    <w:rsid w:val="00414469"/>
    <w:rsid w:val="00415276"/>
    <w:rsid w:val="00421157"/>
    <w:rsid w:val="00435476"/>
    <w:rsid w:val="004560B7"/>
    <w:rsid w:val="00463D2F"/>
    <w:rsid w:val="00481611"/>
    <w:rsid w:val="00490198"/>
    <w:rsid w:val="004B7C55"/>
    <w:rsid w:val="004C640C"/>
    <w:rsid w:val="004E4B34"/>
    <w:rsid w:val="005047CA"/>
    <w:rsid w:val="0053055D"/>
    <w:rsid w:val="00543651"/>
    <w:rsid w:val="005453D2"/>
    <w:rsid w:val="005459CF"/>
    <w:rsid w:val="00546FFC"/>
    <w:rsid w:val="0055305A"/>
    <w:rsid w:val="00566E19"/>
    <w:rsid w:val="005670BF"/>
    <w:rsid w:val="00583F3F"/>
    <w:rsid w:val="00584B93"/>
    <w:rsid w:val="005927BD"/>
    <w:rsid w:val="00596473"/>
    <w:rsid w:val="005A7E40"/>
    <w:rsid w:val="005B0AE5"/>
    <w:rsid w:val="005B4792"/>
    <w:rsid w:val="005C0589"/>
    <w:rsid w:val="005D0E1A"/>
    <w:rsid w:val="0061020D"/>
    <w:rsid w:val="0061034B"/>
    <w:rsid w:val="00610445"/>
    <w:rsid w:val="0061484E"/>
    <w:rsid w:val="00620DD2"/>
    <w:rsid w:val="006212DE"/>
    <w:rsid w:val="00622F1D"/>
    <w:rsid w:val="00625239"/>
    <w:rsid w:val="00632AF7"/>
    <w:rsid w:val="0063414F"/>
    <w:rsid w:val="006465EF"/>
    <w:rsid w:val="0064788B"/>
    <w:rsid w:val="00650D75"/>
    <w:rsid w:val="006519AE"/>
    <w:rsid w:val="00664FEE"/>
    <w:rsid w:val="006656F1"/>
    <w:rsid w:val="006656F3"/>
    <w:rsid w:val="00670323"/>
    <w:rsid w:val="0067512A"/>
    <w:rsid w:val="00677BF4"/>
    <w:rsid w:val="0068099B"/>
    <w:rsid w:val="0068257B"/>
    <w:rsid w:val="00685ED5"/>
    <w:rsid w:val="00690357"/>
    <w:rsid w:val="00691504"/>
    <w:rsid w:val="00691574"/>
    <w:rsid w:val="006920DE"/>
    <w:rsid w:val="00696578"/>
    <w:rsid w:val="006A1A9F"/>
    <w:rsid w:val="006A231A"/>
    <w:rsid w:val="006A2F5B"/>
    <w:rsid w:val="006A40E7"/>
    <w:rsid w:val="006A4D2F"/>
    <w:rsid w:val="006B639A"/>
    <w:rsid w:val="006C1CEA"/>
    <w:rsid w:val="006C2C19"/>
    <w:rsid w:val="006C62B4"/>
    <w:rsid w:val="006C649D"/>
    <w:rsid w:val="006D06B2"/>
    <w:rsid w:val="006D5AA6"/>
    <w:rsid w:val="006F2E47"/>
    <w:rsid w:val="006F4C33"/>
    <w:rsid w:val="006F6D50"/>
    <w:rsid w:val="006F71B1"/>
    <w:rsid w:val="00705DAD"/>
    <w:rsid w:val="00712FBA"/>
    <w:rsid w:val="0071350B"/>
    <w:rsid w:val="00716CFE"/>
    <w:rsid w:val="00717BC8"/>
    <w:rsid w:val="00723D2A"/>
    <w:rsid w:val="00724B2D"/>
    <w:rsid w:val="00724EC7"/>
    <w:rsid w:val="007258E4"/>
    <w:rsid w:val="007410A9"/>
    <w:rsid w:val="00741C55"/>
    <w:rsid w:val="0074501C"/>
    <w:rsid w:val="0074698A"/>
    <w:rsid w:val="007502C8"/>
    <w:rsid w:val="007519D9"/>
    <w:rsid w:val="00756D14"/>
    <w:rsid w:val="00763A5B"/>
    <w:rsid w:val="007643E1"/>
    <w:rsid w:val="00772DF0"/>
    <w:rsid w:val="00774D3A"/>
    <w:rsid w:val="00782587"/>
    <w:rsid w:val="00782B33"/>
    <w:rsid w:val="00787F65"/>
    <w:rsid w:val="007A2EA2"/>
    <w:rsid w:val="007B654C"/>
    <w:rsid w:val="007C5F03"/>
    <w:rsid w:val="007D465A"/>
    <w:rsid w:val="007F435A"/>
    <w:rsid w:val="008011BA"/>
    <w:rsid w:val="00806C1A"/>
    <w:rsid w:val="00807BCA"/>
    <w:rsid w:val="008124CD"/>
    <w:rsid w:val="00823300"/>
    <w:rsid w:val="00825E7B"/>
    <w:rsid w:val="00842849"/>
    <w:rsid w:val="008435E3"/>
    <w:rsid w:val="00843860"/>
    <w:rsid w:val="00843A14"/>
    <w:rsid w:val="00856127"/>
    <w:rsid w:val="00885C8B"/>
    <w:rsid w:val="008877FE"/>
    <w:rsid w:val="0089657B"/>
    <w:rsid w:val="00896E6C"/>
    <w:rsid w:val="008977A7"/>
    <w:rsid w:val="008B6E08"/>
    <w:rsid w:val="008C0653"/>
    <w:rsid w:val="008D2D5D"/>
    <w:rsid w:val="008D51E4"/>
    <w:rsid w:val="008E1166"/>
    <w:rsid w:val="008E3EF9"/>
    <w:rsid w:val="008F1BE9"/>
    <w:rsid w:val="008F1E10"/>
    <w:rsid w:val="008F209F"/>
    <w:rsid w:val="008F2E77"/>
    <w:rsid w:val="008F6E3C"/>
    <w:rsid w:val="009041D6"/>
    <w:rsid w:val="009151E2"/>
    <w:rsid w:val="009261AE"/>
    <w:rsid w:val="00930651"/>
    <w:rsid w:val="00930E3E"/>
    <w:rsid w:val="0093700A"/>
    <w:rsid w:val="00944D0D"/>
    <w:rsid w:val="00947DAD"/>
    <w:rsid w:val="00956A3C"/>
    <w:rsid w:val="00957EF4"/>
    <w:rsid w:val="00994BFF"/>
    <w:rsid w:val="009A6B63"/>
    <w:rsid w:val="009B10B2"/>
    <w:rsid w:val="009C050B"/>
    <w:rsid w:val="009C7D9B"/>
    <w:rsid w:val="009D0345"/>
    <w:rsid w:val="009D1C9E"/>
    <w:rsid w:val="009D6425"/>
    <w:rsid w:val="009F11A4"/>
    <w:rsid w:val="009F1442"/>
    <w:rsid w:val="009F16F9"/>
    <w:rsid w:val="009F2CA7"/>
    <w:rsid w:val="009F7D3C"/>
    <w:rsid w:val="00A00404"/>
    <w:rsid w:val="00A0087F"/>
    <w:rsid w:val="00A01094"/>
    <w:rsid w:val="00A11B66"/>
    <w:rsid w:val="00A1568F"/>
    <w:rsid w:val="00A275B1"/>
    <w:rsid w:val="00A321A9"/>
    <w:rsid w:val="00A52FDD"/>
    <w:rsid w:val="00A53D7E"/>
    <w:rsid w:val="00A60E7A"/>
    <w:rsid w:val="00A83CFC"/>
    <w:rsid w:val="00A948D7"/>
    <w:rsid w:val="00A95C57"/>
    <w:rsid w:val="00AB3E94"/>
    <w:rsid w:val="00AB4A23"/>
    <w:rsid w:val="00AC1344"/>
    <w:rsid w:val="00AC7848"/>
    <w:rsid w:val="00AF2C49"/>
    <w:rsid w:val="00B02265"/>
    <w:rsid w:val="00B1438F"/>
    <w:rsid w:val="00B16202"/>
    <w:rsid w:val="00B336FB"/>
    <w:rsid w:val="00B421A5"/>
    <w:rsid w:val="00B45313"/>
    <w:rsid w:val="00B50F47"/>
    <w:rsid w:val="00B52956"/>
    <w:rsid w:val="00B53597"/>
    <w:rsid w:val="00B60493"/>
    <w:rsid w:val="00B64C77"/>
    <w:rsid w:val="00B65786"/>
    <w:rsid w:val="00B67051"/>
    <w:rsid w:val="00B678AE"/>
    <w:rsid w:val="00B7221B"/>
    <w:rsid w:val="00B74A01"/>
    <w:rsid w:val="00BA2F6A"/>
    <w:rsid w:val="00BA6735"/>
    <w:rsid w:val="00BB1F64"/>
    <w:rsid w:val="00BB26C9"/>
    <w:rsid w:val="00BB5F13"/>
    <w:rsid w:val="00BB7E41"/>
    <w:rsid w:val="00BD2ADD"/>
    <w:rsid w:val="00BD3CCF"/>
    <w:rsid w:val="00BD5972"/>
    <w:rsid w:val="00BE755F"/>
    <w:rsid w:val="00BF0261"/>
    <w:rsid w:val="00BF098B"/>
    <w:rsid w:val="00C0064D"/>
    <w:rsid w:val="00C00652"/>
    <w:rsid w:val="00C006A3"/>
    <w:rsid w:val="00C048E6"/>
    <w:rsid w:val="00C04EFA"/>
    <w:rsid w:val="00C30A8E"/>
    <w:rsid w:val="00C44247"/>
    <w:rsid w:val="00C45A9F"/>
    <w:rsid w:val="00C462B6"/>
    <w:rsid w:val="00C47080"/>
    <w:rsid w:val="00C50E33"/>
    <w:rsid w:val="00C6088C"/>
    <w:rsid w:val="00C71087"/>
    <w:rsid w:val="00C83A33"/>
    <w:rsid w:val="00C95C2C"/>
    <w:rsid w:val="00CA0AFF"/>
    <w:rsid w:val="00CA39C7"/>
    <w:rsid w:val="00CA5F78"/>
    <w:rsid w:val="00CB1795"/>
    <w:rsid w:val="00CB5E35"/>
    <w:rsid w:val="00CB7ACE"/>
    <w:rsid w:val="00CC06FE"/>
    <w:rsid w:val="00CC0CF3"/>
    <w:rsid w:val="00CC6F45"/>
    <w:rsid w:val="00CE4CE3"/>
    <w:rsid w:val="00CE5268"/>
    <w:rsid w:val="00CF2208"/>
    <w:rsid w:val="00CF3A1F"/>
    <w:rsid w:val="00D01FC3"/>
    <w:rsid w:val="00D05782"/>
    <w:rsid w:val="00D07B50"/>
    <w:rsid w:val="00D10FC7"/>
    <w:rsid w:val="00D13D8A"/>
    <w:rsid w:val="00D148EB"/>
    <w:rsid w:val="00D41554"/>
    <w:rsid w:val="00D458B8"/>
    <w:rsid w:val="00D4786F"/>
    <w:rsid w:val="00D50900"/>
    <w:rsid w:val="00D53B77"/>
    <w:rsid w:val="00D62424"/>
    <w:rsid w:val="00D70DEB"/>
    <w:rsid w:val="00D837FB"/>
    <w:rsid w:val="00D93A1C"/>
    <w:rsid w:val="00D943C0"/>
    <w:rsid w:val="00D97663"/>
    <w:rsid w:val="00DA1F48"/>
    <w:rsid w:val="00DA207E"/>
    <w:rsid w:val="00DA3A3E"/>
    <w:rsid w:val="00DA6550"/>
    <w:rsid w:val="00DB2661"/>
    <w:rsid w:val="00DB3A9F"/>
    <w:rsid w:val="00DB525B"/>
    <w:rsid w:val="00DC3F60"/>
    <w:rsid w:val="00DE44EE"/>
    <w:rsid w:val="00E02C7E"/>
    <w:rsid w:val="00E12BE4"/>
    <w:rsid w:val="00E2228B"/>
    <w:rsid w:val="00E25732"/>
    <w:rsid w:val="00E3461E"/>
    <w:rsid w:val="00E35228"/>
    <w:rsid w:val="00E506EA"/>
    <w:rsid w:val="00E52737"/>
    <w:rsid w:val="00E559A1"/>
    <w:rsid w:val="00E57095"/>
    <w:rsid w:val="00E71F33"/>
    <w:rsid w:val="00E7438B"/>
    <w:rsid w:val="00E9185B"/>
    <w:rsid w:val="00E964DF"/>
    <w:rsid w:val="00E9789F"/>
    <w:rsid w:val="00EA1F55"/>
    <w:rsid w:val="00EB02AD"/>
    <w:rsid w:val="00EB0BFB"/>
    <w:rsid w:val="00EC1892"/>
    <w:rsid w:val="00F0139D"/>
    <w:rsid w:val="00F11B4E"/>
    <w:rsid w:val="00F22344"/>
    <w:rsid w:val="00F243A1"/>
    <w:rsid w:val="00F37E70"/>
    <w:rsid w:val="00F54959"/>
    <w:rsid w:val="00F5698A"/>
    <w:rsid w:val="00F57E44"/>
    <w:rsid w:val="00F66B0A"/>
    <w:rsid w:val="00F71A23"/>
    <w:rsid w:val="00F842CD"/>
    <w:rsid w:val="00FA5848"/>
    <w:rsid w:val="00FA67B4"/>
    <w:rsid w:val="00FA706F"/>
    <w:rsid w:val="00FB02BF"/>
    <w:rsid w:val="00FB47CD"/>
    <w:rsid w:val="00FB58F9"/>
    <w:rsid w:val="00FC08F4"/>
    <w:rsid w:val="00FE1714"/>
    <w:rsid w:val="00FE5A1C"/>
    <w:rsid w:val="00FF2B99"/>
    <w:rsid w:val="00FF5746"/>
    <w:rsid w:val="00FF660D"/>
    <w:rsid w:val="00FF6804"/>
    <w:rsid w:val="00FF76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EB5C66"/>
  <w15:docId w15:val="{C4153A80-5114-4718-A207-43079E8DF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57F5A"/>
    <w:rPr>
      <w:rFonts w:ascii="Arial" w:hAnsi="Arial"/>
      <w:sz w:val="22"/>
      <w:szCs w:val="24"/>
      <w:lang w:val="en-US" w:eastAsia="en-US"/>
    </w:rPr>
  </w:style>
  <w:style w:type="paragraph" w:styleId="Heading1">
    <w:name w:val="heading 1"/>
    <w:basedOn w:val="Normal"/>
    <w:next w:val="Normal"/>
    <w:qFormat/>
    <w:pPr>
      <w:keepNext/>
      <w:spacing w:after="240"/>
      <w:outlineLvl w:val="0"/>
    </w:pPr>
    <w:rPr>
      <w:b/>
      <w:sz w:val="24"/>
      <w:lang w:val="en-AU"/>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outlineLvl w:val="2"/>
    </w:pPr>
    <w:rPr>
      <w:rFonts w:cs="Arial"/>
      <w:b/>
      <w:bCs/>
      <w:u w:val="single"/>
    </w:rPr>
  </w:style>
  <w:style w:type="paragraph" w:styleId="Heading4">
    <w:name w:val="heading 4"/>
    <w:basedOn w:val="Normal"/>
    <w:next w:val="Normal"/>
    <w:qFormat/>
    <w:pPr>
      <w:keepNext/>
      <w:outlineLvl w:val="3"/>
    </w:pPr>
    <w:rPr>
      <w:rFonts w:cs="Arial"/>
      <w:b/>
      <w:bCs/>
      <w:u w:val="single"/>
    </w:rPr>
  </w:style>
  <w:style w:type="paragraph" w:styleId="Heading5">
    <w:name w:val="heading 5"/>
    <w:basedOn w:val="Normal"/>
    <w:next w:val="Normal"/>
    <w:qFormat/>
    <w:pPr>
      <w:keepNext/>
      <w:outlineLvl w:val="4"/>
    </w:pPr>
    <w:rPr>
      <w:rFonts w:cs="Arial"/>
      <w:b/>
      <w:bCs/>
      <w:u w:val="single"/>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keepNext/>
      <w:outlineLvl w:val="6"/>
    </w:pPr>
    <w:rPr>
      <w:rFonts w:cs="Arial"/>
      <w:b/>
      <w:bCs/>
      <w:u w:val="single"/>
    </w:r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left" w:pos="100"/>
        <w:tab w:val="center" w:pos="4320"/>
        <w:tab w:val="right" w:pos="9400"/>
      </w:tabs>
      <w:jc w:val="center"/>
    </w:pPr>
    <w:rPr>
      <w:rFonts w:cs="Arial"/>
      <w:b/>
      <w:noProof/>
      <w:sz w:val="24"/>
      <w:lang w:val="en-AU"/>
    </w:rPr>
  </w:style>
  <w:style w:type="paragraph" w:styleId="Footer">
    <w:name w:val="footer"/>
    <w:basedOn w:val="Normal"/>
    <w:pPr>
      <w:pBdr>
        <w:top w:val="single" w:sz="4" w:space="1" w:color="auto"/>
      </w:pBdr>
      <w:tabs>
        <w:tab w:val="center" w:pos="4320"/>
        <w:tab w:val="right" w:pos="9214"/>
      </w:tabs>
    </w:pPr>
    <w:rPr>
      <w:rFonts w:cs="Arial"/>
      <w:b/>
      <w:noProof/>
      <w:lang w:val="en-AU"/>
    </w:rPr>
  </w:style>
  <w:style w:type="character" w:styleId="PageNumber">
    <w:name w:val="page number"/>
    <w:basedOn w:val="DefaultParagraphFont"/>
  </w:style>
  <w:style w:type="paragraph" w:customStyle="1" w:styleId="Recommendation">
    <w:name w:val="Recommendation"/>
    <w:basedOn w:val="Normal"/>
    <w:pPr>
      <w:numPr>
        <w:numId w:val="1"/>
      </w:numPr>
      <w:spacing w:before="120" w:after="120"/>
      <w:jc w:val="both"/>
    </w:pPr>
    <w:rPr>
      <w:lang w:val="en-AU"/>
    </w:rPr>
  </w:style>
  <w:style w:type="paragraph" w:styleId="BodyText">
    <w:name w:val="Body Text"/>
    <w:basedOn w:val="Normal"/>
    <w:link w:val="BodyTextChar"/>
    <w:rsid w:val="00A52FDD"/>
    <w:pPr>
      <w:spacing w:line="260" w:lineRule="exact"/>
      <w:ind w:left="1134"/>
    </w:pPr>
    <w:rPr>
      <w:sz w:val="24"/>
      <w:lang w:val="en-AU"/>
    </w:rPr>
  </w:style>
  <w:style w:type="character" w:customStyle="1" w:styleId="BodyTextChar">
    <w:name w:val="Body Text Char"/>
    <w:link w:val="BodyText"/>
    <w:rsid w:val="00A52FDD"/>
    <w:rPr>
      <w:rFonts w:ascii="Arial" w:hAnsi="Arial"/>
      <w:sz w:val="24"/>
      <w:szCs w:val="24"/>
      <w:lang w:val="en-AU" w:eastAsia="en-US" w:bidi="ar-SA"/>
    </w:rPr>
  </w:style>
  <w:style w:type="paragraph" w:styleId="BodyTextIndent3">
    <w:name w:val="Body Text Indent 3"/>
    <w:basedOn w:val="Normal"/>
    <w:rsid w:val="00BE755F"/>
    <w:pPr>
      <w:spacing w:after="120"/>
      <w:ind w:left="283"/>
    </w:pPr>
    <w:rPr>
      <w:sz w:val="16"/>
      <w:szCs w:val="16"/>
      <w:lang w:val="en-GB"/>
    </w:rPr>
  </w:style>
  <w:style w:type="paragraph" w:customStyle="1" w:styleId="Report">
    <w:name w:val="Report"/>
    <w:basedOn w:val="Heading1"/>
    <w:next w:val="Heading3"/>
    <w:rsid w:val="009F1442"/>
    <w:pPr>
      <w:widowControl w:val="0"/>
      <w:pBdr>
        <w:top w:val="single" w:sz="12" w:space="4" w:color="auto"/>
        <w:left w:val="single" w:sz="12" w:space="4" w:color="auto"/>
        <w:bottom w:val="single" w:sz="12" w:space="4" w:color="auto"/>
        <w:right w:val="single" w:sz="12" w:space="4" w:color="auto"/>
      </w:pBdr>
      <w:spacing w:after="220"/>
      <w:jc w:val="center"/>
    </w:pPr>
    <w:rPr>
      <w:rFonts w:ascii="Arial (W1)" w:hAnsi="Arial (W1)"/>
      <w:bCs/>
      <w:caps/>
      <w:szCs w:val="20"/>
      <w:lang w:val="en-US"/>
    </w:rPr>
  </w:style>
  <w:style w:type="character" w:styleId="Hyperlink">
    <w:name w:val="Hyperlink"/>
    <w:rsid w:val="006656F1"/>
    <w:rPr>
      <w:color w:val="0000FF"/>
      <w:u w:val="single"/>
    </w:rPr>
  </w:style>
  <w:style w:type="table" w:styleId="TableGrid">
    <w:name w:val="Table Grid"/>
    <w:basedOn w:val="TableNormal"/>
    <w:uiPriority w:val="39"/>
    <w:rsid w:val="00825E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22344"/>
    <w:pPr>
      <w:ind w:left="720"/>
    </w:pPr>
    <w:rPr>
      <w:rFonts w:ascii="Calibri" w:eastAsia="Calibri" w:hAnsi="Calibri"/>
      <w:szCs w:val="22"/>
      <w:lang w:val="en-AU"/>
    </w:rPr>
  </w:style>
  <w:style w:type="character" w:customStyle="1" w:styleId="frag-defterm">
    <w:name w:val="frag-defterm"/>
    <w:basedOn w:val="DefaultParagraphFont"/>
    <w:rsid w:val="00FE1714"/>
  </w:style>
  <w:style w:type="character" w:customStyle="1" w:styleId="ListParagraphChar">
    <w:name w:val="List Paragraph Char"/>
    <w:basedOn w:val="DefaultParagraphFont"/>
    <w:link w:val="ListParagraph"/>
    <w:uiPriority w:val="34"/>
    <w:rsid w:val="00373C93"/>
    <w:rPr>
      <w:rFonts w:ascii="Calibri" w:eastAsia="Calibri" w:hAnsi="Calibri"/>
      <w:sz w:val="22"/>
      <w:szCs w:val="22"/>
      <w:lang w:eastAsia="en-US"/>
    </w:rPr>
  </w:style>
  <w:style w:type="paragraph" w:styleId="BalloonText">
    <w:name w:val="Balloon Text"/>
    <w:basedOn w:val="Normal"/>
    <w:link w:val="BalloonTextChar"/>
    <w:semiHidden/>
    <w:unhideWhenUsed/>
    <w:rsid w:val="00566E19"/>
    <w:rPr>
      <w:rFonts w:ascii="Segoe UI" w:hAnsi="Segoe UI" w:cs="Segoe UI"/>
      <w:sz w:val="18"/>
      <w:szCs w:val="18"/>
    </w:rPr>
  </w:style>
  <w:style w:type="character" w:customStyle="1" w:styleId="BalloonTextChar">
    <w:name w:val="Balloon Text Char"/>
    <w:basedOn w:val="DefaultParagraphFont"/>
    <w:link w:val="BalloonText"/>
    <w:semiHidden/>
    <w:rsid w:val="00566E19"/>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052405A9052E4EB77506247418C13D" ma:contentTypeVersion="4" ma:contentTypeDescription="Create a new document." ma:contentTypeScope="" ma:versionID="318dd01ec0aff1f8e8e375d6b15c3d29">
  <xsd:schema xmlns:xsd="http://www.w3.org/2001/XMLSchema" xmlns:xs="http://www.w3.org/2001/XMLSchema" xmlns:p="http://schemas.microsoft.com/office/2006/metadata/properties" xmlns:ns2="b51d5e4f-674c-4f11-9b34-7b47954b5b87" xmlns:ns3="11983363-5bff-40a2-b93a-64a920491737" targetNamespace="http://schemas.microsoft.com/office/2006/metadata/properties" ma:root="true" ma:fieldsID="c04a4f3f776107681a7a35374cc5cbc5" ns2:_="" ns3:_="">
    <xsd:import namespace="b51d5e4f-674c-4f11-9b34-7b47954b5b87"/>
    <xsd:import namespace="11983363-5bff-40a2-b93a-64a92049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d5e4f-674c-4f11-9b34-7b47954b5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983363-5bff-40a2-b93a-64a92049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156957-D270-4314-A854-B0318E66984D}"/>
</file>

<file path=customXml/itemProps2.xml><?xml version="1.0" encoding="utf-8"?>
<ds:datastoreItem xmlns:ds="http://schemas.openxmlformats.org/officeDocument/2006/customXml" ds:itemID="{2A3510ED-78E6-4917-8A94-67009EED174B}"/>
</file>

<file path=customXml/itemProps3.xml><?xml version="1.0" encoding="utf-8"?>
<ds:datastoreItem xmlns:ds="http://schemas.openxmlformats.org/officeDocument/2006/customXml" ds:itemID="{A93242C5-8C68-4C82-BCD1-8854A8838832}"/>
</file>

<file path=docProps/app.xml><?xml version="1.0" encoding="utf-8"?>
<Properties xmlns="http://schemas.openxmlformats.org/officeDocument/2006/extended-properties" xmlns:vt="http://schemas.openxmlformats.org/officeDocument/2006/docPropsVTypes">
  <Template>Normal</Template>
  <TotalTime>0</TotalTime>
  <Pages>4</Pages>
  <Words>3785</Words>
  <Characters>17982</Characters>
  <Application>Microsoft Office Word</Application>
  <DocSecurity>0</DocSecurity>
  <Lines>2997</Lines>
  <Paragraphs>463</Paragraphs>
  <ScaleCrop>false</ScaleCrop>
  <HeadingPairs>
    <vt:vector size="2" baseType="variant">
      <vt:variant>
        <vt:lpstr>Title</vt:lpstr>
      </vt:variant>
      <vt:variant>
        <vt:i4>1</vt:i4>
      </vt:variant>
    </vt:vector>
  </HeadingPairs>
  <TitlesOfParts>
    <vt:vector size="1" baseType="lpstr">
      <vt:lpstr>Council - 26 00 2019</vt:lpstr>
    </vt:vector>
  </TitlesOfParts>
  <Company>Lismore</Company>
  <LinksUpToDate>false</LinksUpToDate>
  <CharactersWithSpaces>21304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Manager - 26 00 2019</dc:title>
  <dc:subject>Planning Proposal to amend Schedule 1 of the Lismore Local Environmental Plan 2012 to allow an additional permitted use at 464 Broadwater Road, Dungarubba</dc:subject>
  <dc:creator>Andy Parks</dc:creator>
  <cp:keywords>Planning Proposal to amend Schedule 1 of the Lismore Local Environmental Plan 2012 to allow an additional permitted use at 464 Broadwater Road, Dungarubba BP19/1227</cp:keywords>
  <cp:lastModifiedBy>Bronwyn Mitchell</cp:lastModifiedBy>
  <cp:revision>3</cp:revision>
  <dcterms:created xsi:type="dcterms:W3CDTF">2019-11-19T02:41:00Z</dcterms:created>
  <dcterms:modified xsi:type="dcterms:W3CDTF">2019-11-22T06:06:00Z</dcterms:modified>
  <cp:category>InfoCouncil 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Report2000</vt:lpwstr>
  </property>
  <property fmtid="{D5CDD505-2E9C-101B-9397-08002B2CF9AE}" pid="3" name="RecommendationSection">
    <vt:lpwstr>3</vt:lpwstr>
  </property>
  <property fmtid="{D5CDD505-2E9C-101B-9397-08002B2CF9AE}" pid="4" name="NoSpellCheck">
    <vt:bool>true</vt:bool>
  </property>
  <property fmtid="{D5CDD505-2E9C-101B-9397-08002B2CF9AE}" pid="5" name="GotoFirstField">
    <vt:bool>true</vt:bool>
  </property>
  <property fmtid="{D5CDD505-2E9C-101B-9397-08002B2CF9AE}" pid="6" name="AttachmentsIncludeInAgenda">
    <vt:bool>true</vt:bool>
  </property>
  <property fmtid="{D5CDD505-2E9C-101B-9397-08002B2CF9AE}" pid="7" name="HideBrowseButton">
    <vt:bool>false</vt:bool>
  </property>
  <property fmtid="{D5CDD505-2E9C-101B-9397-08002B2CF9AE}" pid="8" name="DefaultTabStop">
    <vt:lpwstr>1</vt:lpwstr>
  </property>
  <property fmtid="{D5CDD505-2E9C-101B-9397-08002B2CF9AE}" pid="9" name="OrigSectionCount">
    <vt:lpwstr>5</vt:lpwstr>
  </property>
  <property fmtid="{D5CDD505-2E9C-101B-9397-08002B2CF9AE}" pid="10" name="AttachmentsIncludeInAgendaText">
    <vt:lpwstr>More than 7 pages (will be excluded from main agenda)</vt:lpwstr>
  </property>
  <property fmtid="{D5CDD505-2E9C-101B-9397-08002B2CF9AE}" pid="11" name="ProtectedSections">
    <vt:lpwstr>1,5</vt:lpwstr>
  </property>
  <property fmtid="{D5CDD505-2E9C-101B-9397-08002B2CF9AE}" pid="12" name="SummarySection">
    <vt:lpwstr>2</vt:lpwstr>
  </property>
  <property fmtid="{D5CDD505-2E9C-101B-9397-08002B2CF9AE}" pid="13" name="AddTitleToAuthors">
    <vt:lpwstr>A</vt:lpwstr>
  </property>
  <property fmtid="{D5CDD505-2E9C-101B-9397-08002B2CF9AE}" pid="14" name="DocumentChanged">
    <vt:lpwstr>True</vt:lpwstr>
  </property>
  <property fmtid="{D5CDD505-2E9C-101B-9397-08002B2CF9AE}" pid="15" name="DoNotCheckIn">
    <vt:lpwstr>0</vt:lpwstr>
  </property>
  <property fmtid="{D5CDD505-2E9C-101B-9397-08002B2CF9AE}" pid="16" name="PreventEDMSFormFromDisplaying">
    <vt:lpwstr>False</vt:lpwstr>
  </property>
  <property fmtid="{D5CDD505-2E9C-101B-9397-08002B2CF9AE}" pid="17" name="InfocouncilDocumentType">
    <vt:lpwstr>Report</vt:lpwstr>
  </property>
  <property fmtid="{D5CDD505-2E9C-101B-9397-08002B2CF9AE}" pid="18" name="InfocouncilVersion">
    <vt:lpwstr>7.6.2</vt:lpwstr>
  </property>
  <property fmtid="{D5CDD505-2E9C-101B-9397-08002B2CF9AE}" pid="19" name="HPTRIM_Ignore">
    <vt:lpwstr>True</vt:lpwstr>
  </property>
  <property fmtid="{D5CDD505-2E9C-101B-9397-08002B2CF9AE}" pid="20" name="UpdateDatabase">
    <vt:lpwstr>False</vt:lpwstr>
  </property>
  <property fmtid="{D5CDD505-2E9C-101B-9397-08002B2CF9AE}" pid="21" name="CorroId">
    <vt:lpwstr>15634</vt:lpwstr>
  </property>
  <property fmtid="{D5CDD505-2E9C-101B-9397-08002B2CF9AE}" pid="22" name="SequenceNumber">
    <vt:lpwstr>1</vt:lpwstr>
  </property>
  <property fmtid="{D5CDD505-2E9C-101B-9397-08002B2CF9AE}" pid="23" name="MasterSequenceNumber">
    <vt:lpwstr>3</vt:lpwstr>
  </property>
  <property fmtid="{D5CDD505-2E9C-101B-9397-08002B2CF9AE}" pid="24" name="FileName">
    <vt:lpwstr>OC26112019OR_1.DOCX</vt:lpwstr>
  </property>
  <property fmtid="{D5CDD505-2E9C-101B-9397-08002B2CF9AE}" pid="25" name="FileRevisionNotRetained">
    <vt:lpwstr>False</vt:lpwstr>
  </property>
  <property fmtid="{D5CDD505-2E9C-101B-9397-08002B2CF9AE}" pid="26" name="ItemNumberMasked">
    <vt:lpwstr>14.1</vt:lpwstr>
  </property>
  <property fmtid="{D5CDD505-2E9C-101B-9397-08002B2CF9AE}" pid="27" name="ConfidentialType">
    <vt:lpwstr>P</vt:lpwstr>
  </property>
  <property fmtid="{D5CDD505-2E9C-101B-9397-08002B2CF9AE}" pid="28" name="ConfidentialCodes">
    <vt:lpwstr> </vt:lpwstr>
  </property>
  <property fmtid="{D5CDD505-2E9C-101B-9397-08002B2CF9AE}" pid="29" name="ConfidentialCodeReasons">
    <vt:lpwstr> </vt:lpwstr>
  </property>
  <property fmtid="{D5CDD505-2E9C-101B-9397-08002B2CF9AE}" pid="30" name="ConfidentialityAppliesToReport">
    <vt:lpwstr>True</vt:lpwstr>
  </property>
  <property fmtid="{D5CDD505-2E9C-101B-9397-08002B2CF9AE}" pid="31" name="ConfidentialityAppliesToAttachments">
    <vt:lpwstr>True</vt:lpwstr>
  </property>
  <property fmtid="{D5CDD505-2E9C-101B-9397-08002B2CF9AE}" pid="32" name="ConfidentialityAppliesToResolutions">
    <vt:lpwstr>True</vt:lpwstr>
  </property>
  <property fmtid="{D5CDD505-2E9C-101B-9397-08002B2CF9AE}" pid="33" name="ConfidentialReviewDate">
    <vt:lpwstr> </vt:lpwstr>
  </property>
  <property fmtid="{D5CDD505-2E9C-101B-9397-08002B2CF9AE}" pid="34" name="ConfidentialReviewEvent">
    <vt:lpwstr> </vt:lpwstr>
  </property>
  <property fmtid="{D5CDD505-2E9C-101B-9397-08002B2CF9AE}" pid="35" name="ConfidentialReason">
    <vt:lpwstr> </vt:lpwstr>
  </property>
  <property fmtid="{D5CDD505-2E9C-101B-9397-08002B2CF9AE}" pid="36" name="ClosedActId">
    <vt:lpwstr>0</vt:lpwstr>
  </property>
  <property fmtid="{D5CDD505-2E9C-101B-9397-08002B2CF9AE}" pid="37" name="ClosedStatusChanged">
    <vt:lpwstr>False</vt:lpwstr>
  </property>
  <property fmtid="{D5CDD505-2E9C-101B-9397-08002B2CF9AE}" pid="38" name="Committee">
    <vt:lpwstr>Council</vt:lpwstr>
  </property>
  <property fmtid="{D5CDD505-2E9C-101B-9397-08002B2CF9AE}" pid="39" name="PreviousItemsArray">
    <vt:lpwstr> </vt:lpwstr>
  </property>
  <property fmtid="{D5CDD505-2E9C-101B-9397-08002B2CF9AE}" pid="40" name="PreviousItemsChanged">
    <vt:lpwstr>False</vt:lpwstr>
  </property>
  <property fmtid="{D5CDD505-2E9C-101B-9397-08002B2CF9AE}" pid="41" name="AuthorsArray">
    <vt:lpwstr>1490þ</vt:lpwstr>
  </property>
  <property fmtid="{D5CDD505-2E9C-101B-9397-08002B2CF9AE}" pid="42" name="AuthorID">
    <vt:lpwstr>1490</vt:lpwstr>
  </property>
  <property fmtid="{D5CDD505-2E9C-101B-9397-08002B2CF9AE}" pid="43" name="Author">
    <vt:lpwstr>Andy Parks</vt:lpwstr>
  </property>
  <property fmtid="{D5CDD505-2E9C-101B-9397-08002B2CF9AE}" pid="44" name="AuthorTitle">
    <vt:lpwstr>Trainee Development Assessment Planner</vt:lpwstr>
  </property>
  <property fmtid="{D5CDD505-2E9C-101B-9397-08002B2CF9AE}" pid="45" name="AuthorPhone">
    <vt:lpwstr> </vt:lpwstr>
  </property>
  <property fmtid="{D5CDD505-2E9C-101B-9397-08002B2CF9AE}" pid="46" name="Authors">
    <vt:lpwstr>Andy Parks</vt:lpwstr>
  </property>
  <property fmtid="{D5CDD505-2E9C-101B-9397-08002B2CF9AE}" pid="47" name="AuthorID2">
    <vt:lpwstr> </vt:lpwstr>
  </property>
  <property fmtid="{D5CDD505-2E9C-101B-9397-08002B2CF9AE}" pid="48" name="Author2">
    <vt:lpwstr> </vt:lpwstr>
  </property>
  <property fmtid="{D5CDD505-2E9C-101B-9397-08002B2CF9AE}" pid="49" name="AuthorTitle2">
    <vt:lpwstr> </vt:lpwstr>
  </property>
  <property fmtid="{D5CDD505-2E9C-101B-9397-08002B2CF9AE}" pid="50" name="AuthorID3">
    <vt:lpwstr> </vt:lpwstr>
  </property>
  <property fmtid="{D5CDD505-2E9C-101B-9397-08002B2CF9AE}" pid="51" name="Author3">
    <vt:lpwstr> </vt:lpwstr>
  </property>
  <property fmtid="{D5CDD505-2E9C-101B-9397-08002B2CF9AE}" pid="52" name="AuthorTitle3">
    <vt:lpwstr> </vt:lpwstr>
  </property>
  <property fmtid="{D5CDD505-2E9C-101B-9397-08002B2CF9AE}" pid="53" name="OldPresentations">
    <vt:lpwstr> </vt:lpwstr>
  </property>
  <property fmtid="{D5CDD505-2E9C-101B-9397-08002B2CF9AE}" pid="54" name="PresentationsArray">
    <vt:lpwstr> </vt:lpwstr>
  </property>
  <property fmtid="{D5CDD505-2E9C-101B-9397-08002B2CF9AE}" pid="55" name="PresentationChanged">
    <vt:lpwstr>False</vt:lpwstr>
  </property>
  <property fmtid="{D5CDD505-2E9C-101B-9397-08002B2CF9AE}" pid="56" name="PresentationRequired">
    <vt:lpwstr>0</vt:lpwstr>
  </property>
  <property fmtid="{D5CDD505-2E9C-101B-9397-08002B2CF9AE}" pid="57" name="OldChairmansCommitteeArray">
    <vt:lpwstr> </vt:lpwstr>
  </property>
  <property fmtid="{D5CDD505-2E9C-101B-9397-08002B2CF9AE}" pid="58" name="ChairmansCommitteeArray">
    <vt:lpwstr> </vt:lpwstr>
  </property>
  <property fmtid="{D5CDD505-2E9C-101B-9397-08002B2CF9AE}" pid="59" name="ApproversArray">
    <vt:lpwstr>1310þ1527þ1522þ1508þ</vt:lpwstr>
  </property>
  <property fmtid="{D5CDD505-2E9C-101B-9397-08002B2CF9AE}" pid="60" name="Officers">
    <vt:lpwstr>Paula Newman; Tim Gilmore; Sharon Harwood; Shelley Oldham</vt:lpwstr>
  </property>
  <property fmtid="{D5CDD505-2E9C-101B-9397-08002B2CF9AE}" pid="61" name="OfficersArray">
    <vt:lpwstr>Paula NewmanýIntegrated PlanningþTim GilmoreýCorporate ServicesþSharon HarwoodýPartnership, Planning and EngagementþShelley OldhamýGeneral Managers Officeþ</vt:lpwstr>
  </property>
  <property fmtid="{D5CDD505-2E9C-101B-9397-08002B2CF9AE}" pid="62" name="CurrentReferencesArray">
    <vt:lpwstr> </vt:lpwstr>
  </property>
  <property fmtid="{D5CDD505-2E9C-101B-9397-08002B2CF9AE}" pid="63" name="MasterProgramItemsArray">
    <vt:lpwstr>6137þ6149þ6151þ</vt:lpwstr>
  </property>
  <property fmtid="{D5CDD505-2E9C-101B-9397-08002B2CF9AE}" pid="64" name="MasterProgramItem1">
    <vt:lpwstr>Our built environment</vt:lpwstr>
  </property>
  <property fmtid="{D5CDD505-2E9C-101B-9397-08002B2CF9AE}" pid="65" name="MasterProgramItem2">
    <vt:lpwstr>Our land-use planning caters for all sectors of the community.</vt:lpwstr>
  </property>
  <property fmtid="{D5CDD505-2E9C-101B-9397-08002B2CF9AE}" pid="66" name="MasterProgramItem3">
    <vt:lpwstr>Ensure a diverse range of land use and development opportunities are available.</vt:lpwstr>
  </property>
  <property fmtid="{D5CDD505-2E9C-101B-9397-08002B2CF9AE}" pid="67" name="MasterProgramItemID">
    <vt:lpwstr>6151</vt:lpwstr>
  </property>
  <property fmtid="{D5CDD505-2E9C-101B-9397-08002B2CF9AE}" pid="68" name="RequestorsArray">
    <vt:lpwstr> </vt:lpwstr>
  </property>
  <property fmtid="{D5CDD505-2E9C-101B-9397-08002B2CF9AE}" pid="69" name="CommitteeId">
    <vt:lpwstr>1</vt:lpwstr>
  </property>
  <property fmtid="{D5CDD505-2E9C-101B-9397-08002B2CF9AE}" pid="70" name="CommitteeName">
    <vt:lpwstr>Lismore City Council</vt:lpwstr>
  </property>
  <property fmtid="{D5CDD505-2E9C-101B-9397-08002B2CF9AE}" pid="71" name="CommitteeAbbreviation">
    <vt:lpwstr>OC</vt:lpwstr>
  </property>
  <property fmtid="{D5CDD505-2E9C-101B-9397-08002B2CF9AE}" pid="72" name="CommitteeEmailAddress">
    <vt:lpwstr> </vt:lpwstr>
  </property>
  <property fmtid="{D5CDD505-2E9C-101B-9397-08002B2CF9AE}" pid="73" name="CommitteeQuorum">
    <vt:lpwstr> </vt:lpwstr>
  </property>
  <property fmtid="{D5CDD505-2E9C-101B-9397-08002B2CF9AE}" pid="74" name="CommitteeReportId">
    <vt:lpwstr>0</vt:lpwstr>
  </property>
  <property fmtid="{D5CDD505-2E9C-101B-9397-08002B2CF9AE}" pid="75" name="DateMeeting">
    <vt:lpwstr>26 November 2019</vt:lpwstr>
  </property>
  <property fmtid="{D5CDD505-2E9C-101B-9397-08002B2CF9AE}" pid="76" name="DateMeetingDisplay">
    <vt:lpwstr>26 November 2019</vt:lpwstr>
  </property>
  <property fmtid="{D5CDD505-2E9C-101B-9397-08002B2CF9AE}" pid="77" name="TimeMeeting">
    <vt:lpwstr>6.00pm</vt:lpwstr>
  </property>
  <property fmtid="{D5CDD505-2E9C-101B-9397-08002B2CF9AE}" pid="78" name="DateMeetingId">
    <vt:lpwstr>3742</vt:lpwstr>
  </property>
  <property fmtid="{D5CDD505-2E9C-101B-9397-08002B2CF9AE}" pid="79" name="MeetingScheduleId">
    <vt:lpwstr>3742</vt:lpwstr>
  </property>
  <property fmtid="{D5CDD505-2E9C-101B-9397-08002B2CF9AE}" pid="80" name="SpecialFlag">
    <vt:lpwstr>False</vt:lpwstr>
  </property>
  <property fmtid="{D5CDD505-2E9C-101B-9397-08002B2CF9AE}" pid="81" name="DivisionId">
    <vt:lpwstr>8</vt:lpwstr>
  </property>
  <property fmtid="{D5CDD505-2E9C-101B-9397-08002B2CF9AE}" pid="82" name="DivisionHeadName">
    <vt:lpwstr>Chris Watts</vt:lpwstr>
  </property>
  <property fmtid="{D5CDD505-2E9C-101B-9397-08002B2CF9AE}" pid="83" name="DivisionName">
    <vt:lpwstr>Development &amp; Compliance</vt:lpwstr>
  </property>
  <property fmtid="{D5CDD505-2E9C-101B-9397-08002B2CF9AE}" pid="84" name="Date">
    <vt:lpwstr>08 October 2019</vt:lpwstr>
  </property>
  <property fmtid="{D5CDD505-2E9C-101B-9397-08002B2CF9AE}" pid="85" name="DateModified">
    <vt:lpwstr>19 November 2019</vt:lpwstr>
  </property>
  <property fmtid="{D5CDD505-2E9C-101B-9397-08002B2CF9AE}" pid="86" name="AgendaItemAbbreviation">
    <vt:lpwstr>OR</vt:lpwstr>
  </property>
  <property fmtid="{D5CDD505-2E9C-101B-9397-08002B2CF9AE}" pid="87" name="AgendaItemsID">
    <vt:lpwstr>1</vt:lpwstr>
  </property>
  <property fmtid="{D5CDD505-2E9C-101B-9397-08002B2CF9AE}" pid="88" name="AgendaItem">
    <vt:lpwstr>Officers Report</vt:lpwstr>
  </property>
  <property fmtid="{D5CDD505-2E9C-101B-9397-08002B2CF9AE}" pid="89" name="AgendaSectionsID">
    <vt:lpwstr>1</vt:lpwstr>
  </property>
  <property fmtid="{D5CDD505-2E9C-101B-9397-08002B2CF9AE}" pid="90" name="AgendaSection">
    <vt:lpwstr>Report</vt:lpwstr>
  </property>
  <property fmtid="{D5CDD505-2E9C-101B-9397-08002B2CF9AE}" pid="91" name="ActualAgendaSectionsId">
    <vt:lpwstr>1</vt:lpwstr>
  </property>
  <property fmtid="{D5CDD505-2E9C-101B-9397-08002B2CF9AE}" pid="92" name="ActualAgendaSection">
    <vt:lpwstr>Report</vt:lpwstr>
  </property>
  <property fmtid="{D5CDD505-2E9C-101B-9397-08002B2CF9AE}" pid="93" name="Year">
    <vt:lpwstr>2019</vt:lpwstr>
  </property>
  <property fmtid="{D5CDD505-2E9C-101B-9397-08002B2CF9AE}" pid="94" name="ReassignFileName">
    <vt:lpwstr>False</vt:lpwstr>
  </property>
  <property fmtid="{D5CDD505-2E9C-101B-9397-08002B2CF9AE}" pid="95" name="ItemNumberMaskIdentifier">
    <vt:lpwstr> </vt:lpwstr>
  </property>
  <property fmtid="{D5CDD505-2E9C-101B-9397-08002B2CF9AE}" pid="96" name="Subject">
    <vt:lpwstr>Planning Proposal to amend Schedule 1 of the Lismore Local Environmental Plan 2012 to allow an additional permitted use at 464 Broadwater Road, Dungarubba</vt:lpwstr>
  </property>
  <property fmtid="{D5CDD505-2E9C-101B-9397-08002B2CF9AE}" pid="97" name="SubjectWithSoftReturns">
    <vt:lpwstr>Planning Proposal to amend Schedule 1 of the Lismore Local Environmental Plan 2012 to allow an additional permitted use at 464 Broadwater Road, Dungarubba</vt:lpwstr>
  </property>
  <property fmtid="{D5CDD505-2E9C-101B-9397-08002B2CF9AE}" pid="98" name="FileNumber">
    <vt:lpwstr>BP19/1227</vt:lpwstr>
  </property>
  <property fmtid="{D5CDD505-2E9C-101B-9397-08002B2CF9AE}" pid="99" name="EDRMSAlternateFolderIds">
    <vt:lpwstr> </vt:lpwstr>
  </property>
  <property fmtid="{D5CDD505-2E9C-101B-9397-08002B2CF9AE}" pid="100" name="EDRMSDestinationFolderId">
    <vt:lpwstr> </vt:lpwstr>
  </property>
  <property fmtid="{D5CDD505-2E9C-101B-9397-08002B2CF9AE}" pid="101" name="ReportNumber">
    <vt:lpwstr>14</vt:lpwstr>
  </property>
  <property fmtid="{D5CDD505-2E9C-101B-9397-08002B2CF9AE}" pid="102" name="ReportTo">
    <vt:lpwstr>General Manager</vt:lpwstr>
  </property>
  <property fmtid="{D5CDD505-2E9C-101B-9397-08002B2CF9AE}" pid="103" name="ReportFrom">
    <vt:lpwstr>Strategic Planning Coordinator - Integrated Planning</vt:lpwstr>
  </property>
  <property fmtid="{D5CDD505-2E9C-101B-9397-08002B2CF9AE}" pid="104" name="Supplementary">
    <vt:lpwstr>False</vt:lpwstr>
  </property>
  <property fmtid="{D5CDD505-2E9C-101B-9397-08002B2CF9AE}" pid="105" name="Title">
    <vt:lpwstr>General Manager - 26 00 2019</vt:lpwstr>
  </property>
  <property fmtid="{D5CDD505-2E9C-101B-9397-08002B2CF9AE}" pid="106" name="EDMSContainerID">
    <vt:lpwstr>AF19/3461</vt:lpwstr>
  </property>
  <property fmtid="{D5CDD505-2E9C-101B-9397-08002B2CF9AE}" pid="107" name="Utility">
    <vt:lpwstr> </vt:lpwstr>
  </property>
  <property fmtid="{D5CDD505-2E9C-101B-9397-08002B2CF9AE}" pid="108" name="UtilityCheckbox">
    <vt:lpwstr>False</vt:lpwstr>
  </property>
  <property fmtid="{D5CDD505-2E9C-101B-9397-08002B2CF9AE}" pid="109" name="UtilityCheckbox2">
    <vt:lpwstr>False</vt:lpwstr>
  </property>
  <property fmtid="{D5CDD505-2E9C-101B-9397-08002B2CF9AE}" pid="110" name="Approved">
    <vt:lpwstr>False</vt:lpwstr>
  </property>
  <property fmtid="{D5CDD505-2E9C-101B-9397-08002B2CF9AE}" pid="111" name="FilePath">
    <vt:lpwstr>O:\DATABASE\INFOCOUNCIL\CHECKOUTS\shelley_oldham</vt:lpwstr>
  </property>
  <property fmtid="{D5CDD505-2E9C-101B-9397-08002B2CF9AE}" pid="112" name="RegisterNumber">
    <vt:lpwstr>1</vt:lpwstr>
  </property>
  <property fmtid="{D5CDD505-2E9C-101B-9397-08002B2CF9AE}" pid="113" name="RefCommittee">
    <vt:lpwstr> </vt:lpwstr>
  </property>
  <property fmtid="{D5CDD505-2E9C-101B-9397-08002B2CF9AE}" pid="114" name="RefCommitteeId">
    <vt:lpwstr>0</vt:lpwstr>
  </property>
  <property fmtid="{D5CDD505-2E9C-101B-9397-08002B2CF9AE}" pid="115" name="RefDateMeeting">
    <vt:lpwstr> </vt:lpwstr>
  </property>
  <property fmtid="{D5CDD505-2E9C-101B-9397-08002B2CF9AE}" pid="116" name="RefCommitteeDateId">
    <vt:lpwstr>0</vt:lpwstr>
  </property>
  <property fmtid="{D5CDD505-2E9C-101B-9397-08002B2CF9AE}" pid="117" name="RefSpecialFlag">
    <vt:lpwstr>False</vt:lpwstr>
  </property>
  <property fmtid="{D5CDD505-2E9C-101B-9397-08002B2CF9AE}" pid="118" name="RefCommitteeMinutesDocument">
    <vt:lpwstr> </vt:lpwstr>
  </property>
  <property fmtid="{D5CDD505-2E9C-101B-9397-08002B2CF9AE}" pid="119" name="RefCommitteeMinutesEDMSNo">
    <vt:lpwstr> </vt:lpwstr>
  </property>
  <property fmtid="{D5CDD505-2E9C-101B-9397-08002B2CF9AE}" pid="120" name="ReferredFromCommitteeID">
    <vt:lpwstr>0</vt:lpwstr>
  </property>
  <property fmtid="{D5CDD505-2E9C-101B-9397-08002B2CF9AE}" pid="121" name="DeferredFromDate">
    <vt:lpwstr> </vt:lpwstr>
  </property>
  <property fmtid="{D5CDD505-2E9C-101B-9397-08002B2CF9AE}" pid="122" name="DeferredFromSpecialFlag">
    <vt:lpwstr>False</vt:lpwstr>
  </property>
  <property fmtid="{D5CDD505-2E9C-101B-9397-08002B2CF9AE}" pid="123" name="DeferredFromMeetingId">
    <vt:lpwstr>0</vt:lpwstr>
  </property>
  <property fmtid="{D5CDD505-2E9C-101B-9397-08002B2CF9AE}" pid="124" name="AttachmentsArray">
    <vt:lpwstr>Draft Planning Proposal 464 Broadwater Roadý10ýýýýýTrueýFalseýFalseý3ýED19/25379ý0ýFalseý542162195ýFalseýýýýTrueýTrueýTrueýFalse</vt:lpwstr>
  </property>
  <property fmtid="{D5CDD505-2E9C-101B-9397-08002B2CF9AE}" pid="125" name="AttachmentCount">
    <vt:lpwstr>1</vt:lpwstr>
  </property>
  <property fmtid="{D5CDD505-2E9C-101B-9397-08002B2CF9AE}" pid="126" name="AttachmentsChanged">
    <vt:lpwstr>False</vt:lpwstr>
  </property>
  <property fmtid="{D5CDD505-2E9C-101B-9397-08002B2CF9AE}" pid="127" name="AttachmentPages">
    <vt:lpwstr>10</vt:lpwstr>
  </property>
  <property fmtid="{D5CDD505-2E9C-101B-9397-08002B2CF9AE}" pid="128" name="AttachmentConfidentialFlag">
    <vt:lpwstr>False</vt:lpwstr>
  </property>
  <property fmtid="{D5CDD505-2E9C-101B-9397-08002B2CF9AE}" pid="129" name="Purpose">
    <vt:lpwstr> </vt:lpwstr>
  </property>
  <property fmtid="{D5CDD505-2E9C-101B-9397-08002B2CF9AE}" pid="130" name="PurposeWithSoftReturns">
    <vt:lpwstr> </vt:lpwstr>
  </property>
  <property fmtid="{D5CDD505-2E9C-101B-9397-08002B2CF9AE}" pid="131" name="MasterProgramId">
    <vt:lpwstr>3</vt:lpwstr>
  </property>
  <property fmtid="{D5CDD505-2E9C-101B-9397-08002B2CF9AE}" pid="132" name="MasterProgramName">
    <vt:lpwstr>2017</vt:lpwstr>
  </property>
  <property fmtid="{D5CDD505-2E9C-101B-9397-08002B2CF9AE}" pid="133" name="ReportName">
    <vt:lpwstr>ITEM 1/19 Planning Proposal to amend Schedule 1 of the Lismore Local Environmental Plan 2012 to allow an additional permitted use at 464 Broadwater Road, Dungarubba</vt:lpwstr>
  </property>
  <property fmtid="{D5CDD505-2E9C-101B-9397-08002B2CF9AE}" pid="134" name="DAApplicant">
    <vt:lpwstr> </vt:lpwstr>
  </property>
  <property fmtid="{D5CDD505-2E9C-101B-9397-08002B2CF9AE}" pid="135" name="DAOwner">
    <vt:lpwstr>To seek a Council resolution to support a Planning Proposal to amend Scedule 1 of the LEP to allow an additional permitted use (erosion mat manufacturing) at 464 Broadwater Road, Dungarubba and seek a Gateway Determination from the Department of Planning,</vt:lpwstr>
  </property>
  <property fmtid="{D5CDD505-2E9C-101B-9397-08002B2CF9AE}" pid="136" name="ForAction">
    <vt:lpwstr>True</vt:lpwstr>
  </property>
  <property fmtid="{D5CDD505-2E9C-101B-9397-08002B2CF9AE}" pid="137" name="ForActionCompletionDate">
    <vt:lpwstr>26 December 2019</vt:lpwstr>
  </property>
  <property fmtid="{D5CDD505-2E9C-101B-9397-08002B2CF9AE}" pid="138" name="MinutedForMayor">
    <vt:lpwstr>False</vt:lpwstr>
  </property>
  <property fmtid="{D5CDD505-2E9C-101B-9397-08002B2CF9AE}" pid="139" name="MinutedForName">
    <vt:lpwstr> </vt:lpwstr>
  </property>
  <property fmtid="{D5CDD505-2E9C-101B-9397-08002B2CF9AE}" pid="140" name="MinutedForTitle">
    <vt:lpwstr> </vt:lpwstr>
  </property>
  <property fmtid="{D5CDD505-2E9C-101B-9397-08002B2CF9AE}" pid="141" name="CouncilId">
    <vt:lpwstr>0</vt:lpwstr>
  </property>
  <property fmtid="{D5CDD505-2E9C-101B-9397-08002B2CF9AE}" pid="142" name="CouncilText">
    <vt:lpwstr> </vt:lpwstr>
  </property>
  <property fmtid="{D5CDD505-2E9C-101B-9397-08002B2CF9AE}" pid="143" name="RelatedReportId">
    <vt:lpwstr>0</vt:lpwstr>
  </property>
  <property fmtid="{D5CDD505-2E9C-101B-9397-08002B2CF9AE}" pid="144" name="DocumentTypeName">
    <vt:lpwstr>Report</vt:lpwstr>
  </property>
  <property fmtid="{D5CDD505-2E9C-101B-9397-08002B2CF9AE}" pid="145" name="TypistInitials">
    <vt:lpwstr>AP</vt:lpwstr>
  </property>
  <property fmtid="{D5CDD505-2E9C-101B-9397-08002B2CF9AE}" pid="146" name="RecommendedMeetingScheduleId">
    <vt:lpwstr>0</vt:lpwstr>
  </property>
  <property fmtid="{D5CDD505-2E9C-101B-9397-08002B2CF9AE}" pid="147" name="RecommendedMeetingDate">
    <vt:lpwstr> </vt:lpwstr>
  </property>
  <property fmtid="{D5CDD505-2E9C-101B-9397-08002B2CF9AE}" pid="148" name="RecommendedCommitteeId">
    <vt:lpwstr>0</vt:lpwstr>
  </property>
  <property fmtid="{D5CDD505-2E9C-101B-9397-08002B2CF9AE}" pid="149" name="RecommendedCommitteeName">
    <vt:lpwstr> </vt:lpwstr>
  </property>
  <property fmtid="{D5CDD505-2E9C-101B-9397-08002B2CF9AE}" pid="150" name="PlanningApplicationDocument">
    <vt:lpwstr> </vt:lpwstr>
  </property>
  <property fmtid="{D5CDD505-2E9C-101B-9397-08002B2CF9AE}" pid="151" name="RecommendationDisabled">
    <vt:lpwstr>False</vt:lpwstr>
  </property>
  <property fmtid="{D5CDD505-2E9C-101B-9397-08002B2CF9AE}" pid="152" name="TemplatesPath">
    <vt:lpwstr>O:\Database\Infocouncil\Templates\</vt:lpwstr>
  </property>
  <property fmtid="{D5CDD505-2E9C-101B-9397-08002B2CF9AE}" pid="153" name="DefaultFont">
    <vt:lpwstr>Verdana</vt:lpwstr>
  </property>
  <property fmtid="{D5CDD505-2E9C-101B-9397-08002B2CF9AE}" pid="154" name="ProtectedAgendaSections">
    <vt:lpwstr>1,5</vt:lpwstr>
  </property>
  <property fmtid="{D5CDD505-2E9C-101B-9397-08002B2CF9AE}" pid="155" name="AgendaHasAttachments">
    <vt:lpwstr>True</vt:lpwstr>
  </property>
  <property fmtid="{D5CDD505-2E9C-101B-9397-08002B2CF9AE}" pid="156" name="AgendaHasSigBlock">
    <vt:lpwstr>False</vt:lpwstr>
  </property>
  <property fmtid="{D5CDD505-2E9C-101B-9397-08002B2CF9AE}" pid="157" name="RecommendationAgendaSectionNo">
    <vt:lpwstr>3</vt:lpwstr>
  </property>
  <property fmtid="{D5CDD505-2E9C-101B-9397-08002B2CF9AE}" pid="158" name="SummaryAgendaSectionNo">
    <vt:lpwstr>2</vt:lpwstr>
  </property>
  <property fmtid="{D5CDD505-2E9C-101B-9397-08002B2CF9AE}" pid="159" name="ReferenceCommitteeRequired">
    <vt:lpwstr>False</vt:lpwstr>
  </property>
  <property fmtid="{D5CDD505-2E9C-101B-9397-08002B2CF9AE}" pid="160" name="OrigRecommendationLength">
    <vt:lpwstr>0</vt:lpwstr>
  </property>
  <property fmtid="{D5CDD505-2E9C-101B-9397-08002B2CF9AE}" pid="161" name="ForceRevision">
    <vt:lpwstr>False</vt:lpwstr>
  </property>
  <property fmtid="{D5CDD505-2E9C-101B-9397-08002B2CF9AE}" pid="162" name="EDRMSContainerTitle">
    <vt:lpwstr>004.2019.00000002.001 - Planning Proposals - 464 Broadwater Road DUNGARUBBA 2480 -</vt:lpwstr>
  </property>
  <property fmtid="{D5CDD505-2E9C-101B-9397-08002B2CF9AE}" pid="163" name="EDRMSDestinationFolderTitle">
    <vt:lpwstr> </vt:lpwstr>
  </property>
  <property fmtid="{D5CDD505-2E9C-101B-9397-08002B2CF9AE}" pid="164" name="UpdateItemNo">
    <vt:lpwstr>False</vt:lpwstr>
  </property>
  <property fmtid="{D5CDD505-2E9C-101B-9397-08002B2CF9AE}" pid="165" name="LastSecurityLogins">
    <vt:lpwstr> </vt:lpwstr>
  </property>
  <property fmtid="{D5CDD505-2E9C-101B-9397-08002B2CF9AE}" pid="166" name="RecordIdAlternate">
    <vt:lpwstr>BP19/1227</vt:lpwstr>
  </property>
  <property fmtid="{D5CDD505-2E9C-101B-9397-08002B2CF9AE}" pid="167" name="SortOrder">
    <vt:lpwstr>40</vt:lpwstr>
  </property>
  <property fmtid="{D5CDD505-2E9C-101B-9397-08002B2CF9AE}" pid="168" name="OrderNumber">
    <vt:lpwstr>9</vt:lpwstr>
  </property>
  <property fmtid="{D5CDD505-2E9C-101B-9397-08002B2CF9AE}" pid="169" name="ItemNumber">
    <vt:lpwstr>1</vt:lpwstr>
  </property>
  <property fmtid="{D5CDD505-2E9C-101B-9397-08002B2CF9AE}" pid="170" name="ContentTypeId">
    <vt:lpwstr>0x0101004D052405A9052E4EB77506247418C13D</vt:lpwstr>
  </property>
</Properties>
</file>